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EB" w:rsidRDefault="00014D45" w:rsidP="008079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16C">
        <w:rPr>
          <w:rFonts w:ascii="Times New Roman" w:hAnsi="Times New Roman" w:cs="Times New Roman"/>
          <w:b/>
          <w:sz w:val="24"/>
          <w:szCs w:val="24"/>
        </w:rPr>
        <w:t>Wyniki szkół</w:t>
      </w:r>
      <w:r w:rsidR="00A468E2">
        <w:rPr>
          <w:rFonts w:ascii="Times New Roman" w:hAnsi="Times New Roman" w:cs="Times New Roman"/>
          <w:b/>
          <w:sz w:val="24"/>
          <w:szCs w:val="24"/>
        </w:rPr>
        <w:t xml:space="preserve"> Gminy Nowy Targ </w:t>
      </w:r>
      <w:r w:rsidR="004A416C">
        <w:rPr>
          <w:rFonts w:ascii="Times New Roman" w:hAnsi="Times New Roman" w:cs="Times New Roman"/>
          <w:b/>
          <w:sz w:val="24"/>
          <w:szCs w:val="24"/>
        </w:rPr>
        <w:t xml:space="preserve"> ze sprawdzianu po klasie szóstej</w:t>
      </w:r>
      <w:r w:rsidR="00A468E2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DB3132" w:rsidRDefault="00A468E2" w:rsidP="004A41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Okręgowa Komisja Egzaminacyjna ogłosiła wyniki sprawdzianu</w:t>
      </w:r>
      <w:r w:rsidR="004A416C">
        <w:rPr>
          <w:rFonts w:ascii="Times New Roman" w:hAnsi="Times New Roman" w:cs="Times New Roman"/>
          <w:sz w:val="24"/>
          <w:szCs w:val="24"/>
        </w:rPr>
        <w:t xml:space="preserve"> po klasie szóstej szkoły podstawowej. </w:t>
      </w:r>
      <w:r w:rsidR="00FA7389">
        <w:rPr>
          <w:rFonts w:ascii="Times New Roman" w:hAnsi="Times New Roman" w:cs="Times New Roman"/>
          <w:sz w:val="24"/>
          <w:szCs w:val="24"/>
        </w:rPr>
        <w:t>Osiągnęliśmy lepsze wyniki niż w roku ubiegłym</w:t>
      </w:r>
      <w:r w:rsidR="004A416C">
        <w:rPr>
          <w:rFonts w:ascii="Times New Roman" w:hAnsi="Times New Roman" w:cs="Times New Roman"/>
          <w:sz w:val="24"/>
          <w:szCs w:val="24"/>
        </w:rPr>
        <w:t xml:space="preserve">. </w:t>
      </w:r>
      <w:r w:rsidR="004A416C" w:rsidRPr="00BE24FA">
        <w:rPr>
          <w:rFonts w:ascii="Times New Roman" w:hAnsi="Times New Roman" w:cs="Times New Roman"/>
          <w:sz w:val="24"/>
          <w:szCs w:val="24"/>
        </w:rPr>
        <w:t>W rankingu powiatu</w:t>
      </w:r>
      <w:r w:rsidR="00BE03FC">
        <w:rPr>
          <w:rFonts w:ascii="Times New Roman" w:hAnsi="Times New Roman" w:cs="Times New Roman"/>
          <w:sz w:val="24"/>
          <w:szCs w:val="24"/>
        </w:rPr>
        <w:t xml:space="preserve"> nowotarskiego</w:t>
      </w:r>
      <w:r w:rsidR="00086F90">
        <w:rPr>
          <w:rFonts w:ascii="Times New Roman" w:hAnsi="Times New Roman" w:cs="Times New Roman"/>
          <w:sz w:val="24"/>
          <w:szCs w:val="24"/>
        </w:rPr>
        <w:t xml:space="preserve"> ze sprawdzianu z j. polskiego, matematyki i języka angielskiego</w:t>
      </w:r>
      <w:r w:rsidR="00FA7389">
        <w:rPr>
          <w:rFonts w:ascii="Times New Roman" w:hAnsi="Times New Roman" w:cs="Times New Roman"/>
          <w:sz w:val="24"/>
          <w:szCs w:val="24"/>
        </w:rPr>
        <w:t xml:space="preserve"> uzyskaliśmy </w:t>
      </w:r>
      <w:r w:rsidR="00086F90">
        <w:rPr>
          <w:rFonts w:ascii="Times New Roman" w:hAnsi="Times New Roman" w:cs="Times New Roman"/>
          <w:sz w:val="24"/>
          <w:szCs w:val="24"/>
        </w:rPr>
        <w:t xml:space="preserve">sumę </w:t>
      </w:r>
      <w:r w:rsidR="00FA7389">
        <w:rPr>
          <w:rFonts w:ascii="Times New Roman" w:hAnsi="Times New Roman" w:cs="Times New Roman"/>
          <w:sz w:val="24"/>
          <w:szCs w:val="24"/>
        </w:rPr>
        <w:t>70 %</w:t>
      </w:r>
      <w:r>
        <w:rPr>
          <w:rFonts w:ascii="Times New Roman" w:hAnsi="Times New Roman" w:cs="Times New Roman"/>
          <w:sz w:val="24"/>
          <w:szCs w:val="24"/>
        </w:rPr>
        <w:t xml:space="preserve"> z,</w:t>
      </w:r>
      <w:r w:rsidR="00FA7389">
        <w:rPr>
          <w:rFonts w:ascii="Times New Roman" w:hAnsi="Times New Roman" w:cs="Times New Roman"/>
          <w:sz w:val="24"/>
          <w:szCs w:val="24"/>
        </w:rPr>
        <w:t xml:space="preserve"> co</w:t>
      </w:r>
      <w:r w:rsidR="00BE03FC">
        <w:rPr>
          <w:rFonts w:ascii="Times New Roman" w:hAnsi="Times New Roman" w:cs="Times New Roman"/>
          <w:sz w:val="24"/>
          <w:szCs w:val="24"/>
        </w:rPr>
        <w:t xml:space="preserve"> daje  nam 2 pozycję w powiecie</w:t>
      </w:r>
      <w:r w:rsidR="004A416C" w:rsidRPr="00BE24FA">
        <w:rPr>
          <w:rFonts w:ascii="Times New Roman" w:hAnsi="Times New Roman" w:cs="Times New Roman"/>
          <w:sz w:val="24"/>
          <w:szCs w:val="24"/>
        </w:rPr>
        <w:t xml:space="preserve">. </w:t>
      </w:r>
      <w:r w:rsidR="00086F90">
        <w:rPr>
          <w:rFonts w:ascii="Times New Roman" w:hAnsi="Times New Roman" w:cs="Times New Roman"/>
          <w:sz w:val="24"/>
          <w:szCs w:val="24"/>
        </w:rPr>
        <w:t xml:space="preserve"> Najlepszy wynik nasi uczniowie uzyskali ze sprawdzianu z matematyki</w:t>
      </w:r>
      <w:r>
        <w:rPr>
          <w:rFonts w:ascii="Times New Roman" w:hAnsi="Times New Roman" w:cs="Times New Roman"/>
          <w:sz w:val="24"/>
          <w:szCs w:val="24"/>
        </w:rPr>
        <w:t>. Poniżej przedstawiamy tabelę z pozostałymi wynikami: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98"/>
        <w:gridCol w:w="1744"/>
        <w:gridCol w:w="1102"/>
        <w:gridCol w:w="780"/>
        <w:gridCol w:w="1728"/>
        <w:gridCol w:w="1102"/>
        <w:gridCol w:w="597"/>
        <w:gridCol w:w="1759"/>
        <w:gridCol w:w="1102"/>
        <w:gridCol w:w="658"/>
        <w:gridCol w:w="1713"/>
        <w:gridCol w:w="1087"/>
      </w:tblGrid>
      <w:tr w:rsidR="00086F90" w:rsidRPr="00086F90" w:rsidTr="00C4280D">
        <w:trPr>
          <w:trHeight w:val="288"/>
        </w:trPr>
        <w:tc>
          <w:tcPr>
            <w:tcW w:w="234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99" w:fill="auto"/>
          </w:tcPr>
          <w:p w:rsidR="00086F90" w:rsidRPr="00086F90" w:rsidRDefault="00086F90" w:rsidP="00086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</w:rPr>
            </w:pPr>
            <w:r w:rsidRPr="00086F90">
              <w:rPr>
                <w:rFonts w:ascii="Czcionka tekstu podstawowego" w:hAnsi="Czcionka tekstu podstawowego" w:cs="Czcionka tekstu podstawowego"/>
                <w:b/>
                <w:bCs/>
                <w:color w:val="000000"/>
              </w:rPr>
              <w:t>Ogółem</w:t>
            </w:r>
          </w:p>
        </w:tc>
        <w:tc>
          <w:tcPr>
            <w:tcW w:w="110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086F90" w:rsidRPr="00086F90" w:rsidRDefault="00086F90" w:rsidP="00086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</w:rPr>
            </w:pPr>
          </w:p>
        </w:tc>
        <w:tc>
          <w:tcPr>
            <w:tcW w:w="250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99CCFF" w:fill="auto"/>
          </w:tcPr>
          <w:p w:rsidR="00086F90" w:rsidRPr="00086F90" w:rsidRDefault="00086F90" w:rsidP="00086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</w:rPr>
            </w:pPr>
            <w:r w:rsidRPr="00086F90">
              <w:rPr>
                <w:rFonts w:ascii="Czcionka tekstu podstawowego" w:hAnsi="Czcionka tekstu podstawowego" w:cs="Czcionka tekstu podstawowego"/>
                <w:b/>
                <w:bCs/>
                <w:color w:val="000000"/>
              </w:rPr>
              <w:t>Język polski</w:t>
            </w:r>
          </w:p>
        </w:tc>
        <w:tc>
          <w:tcPr>
            <w:tcW w:w="110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99CCFF" w:fill="auto"/>
          </w:tcPr>
          <w:p w:rsidR="00086F90" w:rsidRPr="00086F90" w:rsidRDefault="00086F90" w:rsidP="00086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</w:rPr>
            </w:pPr>
          </w:p>
        </w:tc>
        <w:tc>
          <w:tcPr>
            <w:tcW w:w="235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99CC" w:fill="auto"/>
          </w:tcPr>
          <w:p w:rsidR="00086F90" w:rsidRPr="00086F90" w:rsidRDefault="00086F90" w:rsidP="00086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</w:rPr>
            </w:pPr>
            <w:r w:rsidRPr="00086F90">
              <w:rPr>
                <w:rFonts w:ascii="Czcionka tekstu podstawowego" w:hAnsi="Czcionka tekstu podstawowego" w:cs="Czcionka tekstu podstawowego"/>
                <w:b/>
                <w:bCs/>
                <w:color w:val="000000"/>
              </w:rPr>
              <w:t>Matematyka</w:t>
            </w:r>
          </w:p>
        </w:tc>
        <w:tc>
          <w:tcPr>
            <w:tcW w:w="110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:rsidR="00086F90" w:rsidRPr="00086F90" w:rsidRDefault="00086F90" w:rsidP="00086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</w:rPr>
            </w:pPr>
          </w:p>
        </w:tc>
        <w:tc>
          <w:tcPr>
            <w:tcW w:w="237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339966" w:fill="auto"/>
          </w:tcPr>
          <w:p w:rsidR="00086F90" w:rsidRPr="00086F90" w:rsidRDefault="00086F90" w:rsidP="00086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</w:rPr>
            </w:pPr>
            <w:r w:rsidRPr="00086F90">
              <w:rPr>
                <w:rFonts w:ascii="Czcionka tekstu podstawowego" w:hAnsi="Czcionka tekstu podstawowego" w:cs="Czcionka tekstu podstawowego"/>
                <w:b/>
                <w:bCs/>
                <w:color w:val="000000"/>
              </w:rPr>
              <w:t>Język angielski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339966" w:fill="auto"/>
          </w:tcPr>
          <w:p w:rsidR="00086F90" w:rsidRPr="00086F90" w:rsidRDefault="00086F90" w:rsidP="00086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</w:rPr>
            </w:pPr>
          </w:p>
        </w:tc>
      </w:tr>
      <w:tr w:rsidR="00086F90" w:rsidRPr="00086F90" w:rsidTr="00C4280D">
        <w:trPr>
          <w:trHeight w:val="907"/>
        </w:trPr>
        <w:tc>
          <w:tcPr>
            <w:tcW w:w="5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086F90" w:rsidRPr="00086F90" w:rsidRDefault="00086F90" w:rsidP="00086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086F90" w:rsidRPr="00086F90" w:rsidRDefault="00086F90" w:rsidP="00086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gmina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086F90" w:rsidRPr="00086F90" w:rsidRDefault="00086F90" w:rsidP="00086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6F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śr</w:t>
            </w:r>
            <w:proofErr w:type="spellEnd"/>
            <w:r w:rsidRPr="00086F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 wynik</w:t>
            </w:r>
          </w:p>
          <w:p w:rsidR="00086F90" w:rsidRPr="00086F90" w:rsidRDefault="00086F90" w:rsidP="00086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 %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086F90" w:rsidRPr="00086F90" w:rsidRDefault="00086F90" w:rsidP="00086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gmina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086F90" w:rsidRPr="00086F90" w:rsidRDefault="00086F90" w:rsidP="00086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6F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śr</w:t>
            </w:r>
            <w:proofErr w:type="spellEnd"/>
            <w:r w:rsidRPr="00086F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 wynik</w:t>
            </w:r>
          </w:p>
          <w:p w:rsidR="00086F90" w:rsidRPr="00086F90" w:rsidRDefault="00086F90" w:rsidP="00086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 %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086F90" w:rsidRPr="00086F90" w:rsidRDefault="00086F90" w:rsidP="00086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gmina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086F90" w:rsidRPr="00086F90" w:rsidRDefault="00086F90" w:rsidP="00086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6F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śr</w:t>
            </w:r>
            <w:proofErr w:type="spellEnd"/>
            <w:r w:rsidRPr="00086F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 wynik</w:t>
            </w:r>
          </w:p>
          <w:p w:rsidR="00086F90" w:rsidRPr="00086F90" w:rsidRDefault="00086F90" w:rsidP="00086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 %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:rsidR="00086F90" w:rsidRPr="00086F90" w:rsidRDefault="00086F90" w:rsidP="00086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gmina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339966" w:fill="auto"/>
          </w:tcPr>
          <w:p w:rsidR="00086F90" w:rsidRPr="00086F90" w:rsidRDefault="00086F90" w:rsidP="00086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6F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śr</w:t>
            </w:r>
            <w:proofErr w:type="spellEnd"/>
            <w:r w:rsidRPr="00086F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 wynik</w:t>
            </w:r>
          </w:p>
          <w:p w:rsidR="00086F90" w:rsidRPr="00086F90" w:rsidRDefault="00086F90" w:rsidP="00086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 %</w:t>
            </w:r>
          </w:p>
        </w:tc>
      </w:tr>
      <w:tr w:rsidR="00C4280D" w:rsidRPr="00086F90">
        <w:trPr>
          <w:trHeight w:val="302"/>
        </w:trPr>
        <w:tc>
          <w:tcPr>
            <w:tcW w:w="5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m. Nowy Targ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8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m. Nowy Targ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8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Czorsztyn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8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Rabka- Zdrój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80%</w:t>
            </w:r>
          </w:p>
        </w:tc>
      </w:tr>
      <w:tr w:rsidR="00C4280D" w:rsidRPr="00086F90">
        <w:trPr>
          <w:trHeight w:val="302"/>
        </w:trPr>
        <w:tc>
          <w:tcPr>
            <w:tcW w:w="5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Nowy Targ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8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Szczawnica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76%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C4280D" w:rsidRPr="00086F90" w:rsidRDefault="00C4280D" w:rsidP="008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Nowy Targ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66%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8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m. Nowy Targ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79%</w:t>
            </w:r>
          </w:p>
        </w:tc>
      </w:tr>
      <w:tr w:rsidR="00C4280D" w:rsidRPr="00086F90">
        <w:trPr>
          <w:trHeight w:val="302"/>
        </w:trPr>
        <w:tc>
          <w:tcPr>
            <w:tcW w:w="5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Rabka- Zdrój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8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Rabka- Zdrój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76%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8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m. Nowy Targ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8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Raba Wyżna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79%</w:t>
            </w:r>
          </w:p>
        </w:tc>
      </w:tr>
      <w:tr w:rsidR="00C4280D" w:rsidRPr="00086F90">
        <w:trPr>
          <w:trHeight w:val="302"/>
        </w:trPr>
        <w:tc>
          <w:tcPr>
            <w:tcW w:w="5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Czorsztyn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69%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8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Raba Wyżna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74%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8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Rabka- Zdrój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8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Szczawnica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77%</w:t>
            </w:r>
          </w:p>
        </w:tc>
      </w:tr>
      <w:tr w:rsidR="00C4280D" w:rsidRPr="00086F90">
        <w:trPr>
          <w:trHeight w:val="302"/>
        </w:trPr>
        <w:tc>
          <w:tcPr>
            <w:tcW w:w="5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Raba Wyżna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C4280D" w:rsidRPr="00086F90" w:rsidRDefault="00C4280D" w:rsidP="008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Nowy Targ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9CCFF" w:fill="auto"/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73%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8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Spytkowice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:rsidR="00C4280D" w:rsidRPr="00086F90" w:rsidRDefault="00C4280D" w:rsidP="008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Nowy Targ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339966" w:fill="auto"/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77%</w:t>
            </w:r>
          </w:p>
        </w:tc>
      </w:tr>
      <w:tr w:rsidR="00C4280D" w:rsidRPr="00086F90">
        <w:trPr>
          <w:trHeight w:val="302"/>
        </w:trPr>
        <w:tc>
          <w:tcPr>
            <w:tcW w:w="5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Krościenko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8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Krościenko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72%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8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Krościenko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61%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8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Czarny D.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76%</w:t>
            </w:r>
          </w:p>
        </w:tc>
      </w:tr>
      <w:tr w:rsidR="00C4280D" w:rsidRPr="00086F90">
        <w:trPr>
          <w:trHeight w:val="302"/>
        </w:trPr>
        <w:tc>
          <w:tcPr>
            <w:tcW w:w="5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Spytkowice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8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Łapsze Niżne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72%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8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Raba Wyżna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61%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8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Łapsze Niżne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76%</w:t>
            </w:r>
          </w:p>
        </w:tc>
      </w:tr>
      <w:tr w:rsidR="00C4280D" w:rsidRPr="00086F90">
        <w:trPr>
          <w:trHeight w:val="302"/>
        </w:trPr>
        <w:tc>
          <w:tcPr>
            <w:tcW w:w="5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Szczawnica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66%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80D" w:rsidRPr="00086F90" w:rsidRDefault="00C4280D" w:rsidP="008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Czarny D.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80D" w:rsidRPr="00086F90" w:rsidRDefault="00C4280D" w:rsidP="008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Lipnica Wielka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8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Spytkowice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76%</w:t>
            </w:r>
          </w:p>
        </w:tc>
      </w:tr>
      <w:tr w:rsidR="00C4280D" w:rsidRPr="00086F90">
        <w:trPr>
          <w:trHeight w:val="302"/>
        </w:trPr>
        <w:tc>
          <w:tcPr>
            <w:tcW w:w="5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Ochotnica D.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66%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8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Czorsztyn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8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Ochotnica D.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8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Czorsztyn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74%</w:t>
            </w:r>
          </w:p>
        </w:tc>
      </w:tr>
      <w:tr w:rsidR="00C4280D" w:rsidRPr="00086F90">
        <w:trPr>
          <w:trHeight w:val="302"/>
        </w:trPr>
        <w:tc>
          <w:tcPr>
            <w:tcW w:w="5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Czarny D.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8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Ochotnica D.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8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Czarny D.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8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Krościenko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74%</w:t>
            </w:r>
          </w:p>
        </w:tc>
      </w:tr>
      <w:tr w:rsidR="00C4280D" w:rsidRPr="00086F90">
        <w:trPr>
          <w:trHeight w:val="302"/>
        </w:trPr>
        <w:tc>
          <w:tcPr>
            <w:tcW w:w="5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C4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Lipnica Wielka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8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Lipnica Wielka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8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Łapsze Niżne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8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Ochotnica D.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74%</w:t>
            </w:r>
          </w:p>
        </w:tc>
      </w:tr>
      <w:tr w:rsidR="00C4280D" w:rsidRPr="00086F90">
        <w:trPr>
          <w:trHeight w:val="302"/>
        </w:trPr>
        <w:tc>
          <w:tcPr>
            <w:tcW w:w="5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Łapsze Niżne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8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Spytkowice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8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Jabłonka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8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Szaflary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74%</w:t>
            </w:r>
          </w:p>
        </w:tc>
      </w:tr>
      <w:tr w:rsidR="00C4280D" w:rsidRPr="00086F90">
        <w:trPr>
          <w:trHeight w:val="302"/>
        </w:trPr>
        <w:tc>
          <w:tcPr>
            <w:tcW w:w="5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Szaflary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8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Szaflary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8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Szaflary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8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Jabłonka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73%</w:t>
            </w:r>
          </w:p>
        </w:tc>
      </w:tr>
      <w:tr w:rsidR="00C4280D" w:rsidRPr="00086F90">
        <w:trPr>
          <w:trHeight w:val="317"/>
        </w:trPr>
        <w:tc>
          <w:tcPr>
            <w:tcW w:w="5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Jabłonka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62%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4280D" w:rsidRPr="00086F90" w:rsidRDefault="00C4280D" w:rsidP="008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Jabłonka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4280D" w:rsidRPr="00086F90" w:rsidRDefault="00C4280D" w:rsidP="008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Szczawnica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4280D" w:rsidRPr="00086F90" w:rsidRDefault="00C4280D" w:rsidP="008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Lipnica Wielka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F90">
              <w:rPr>
                <w:rFonts w:ascii="Arial" w:hAnsi="Arial" w:cs="Arial"/>
                <w:color w:val="000000"/>
                <w:sz w:val="24"/>
                <w:szCs w:val="24"/>
              </w:rPr>
              <w:t>69%</w:t>
            </w:r>
          </w:p>
        </w:tc>
      </w:tr>
      <w:tr w:rsidR="00C4280D" w:rsidRPr="00086F90">
        <w:trPr>
          <w:trHeight w:val="274"/>
        </w:trPr>
        <w:tc>
          <w:tcPr>
            <w:tcW w:w="59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74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0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72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0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75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0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80D" w:rsidRPr="00086F90" w:rsidRDefault="00C4280D" w:rsidP="00086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</w:tr>
    </w:tbl>
    <w:p w:rsidR="004A416C" w:rsidRDefault="00DB3132" w:rsidP="00DB3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0790B" w:rsidRPr="00DB3132" w:rsidRDefault="0080790B" w:rsidP="008079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</w:t>
      </w:r>
      <w:r w:rsidR="004A416C">
        <w:rPr>
          <w:rFonts w:ascii="Times New Roman" w:hAnsi="Times New Roman" w:cs="Times New Roman"/>
          <w:sz w:val="24"/>
          <w:szCs w:val="24"/>
        </w:rPr>
        <w:t xml:space="preserve">sza </w:t>
      </w:r>
      <w:r>
        <w:rPr>
          <w:rFonts w:ascii="Times New Roman" w:hAnsi="Times New Roman" w:cs="Times New Roman"/>
          <w:sz w:val="24"/>
          <w:szCs w:val="24"/>
        </w:rPr>
        <w:t xml:space="preserve"> tabela przedstawia średnie wyniki poszczególnych szkół</w:t>
      </w:r>
      <w:r w:rsidR="00BE03FC">
        <w:rPr>
          <w:rFonts w:ascii="Times New Roman" w:hAnsi="Times New Roman" w:cs="Times New Roman"/>
          <w:sz w:val="24"/>
          <w:szCs w:val="24"/>
        </w:rPr>
        <w:t xml:space="preserve"> Gminy Nowy Targ</w:t>
      </w:r>
      <w:r>
        <w:rPr>
          <w:rFonts w:ascii="Times New Roman" w:hAnsi="Times New Roman" w:cs="Times New Roman"/>
          <w:sz w:val="24"/>
          <w:szCs w:val="24"/>
        </w:rPr>
        <w:t xml:space="preserve"> uzyskanych ze sprawdzianu po klasie 6 ułożone w kolejności od najwyższego.</w:t>
      </w:r>
    </w:p>
    <w:tbl>
      <w:tblPr>
        <w:tblW w:w="6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70"/>
        <w:gridCol w:w="2580"/>
        <w:gridCol w:w="951"/>
        <w:gridCol w:w="808"/>
        <w:gridCol w:w="1191"/>
      </w:tblGrid>
      <w:tr w:rsidR="00C45AEC" w:rsidRPr="00C45AEC" w:rsidTr="00C45AEC">
        <w:trPr>
          <w:trHeight w:val="360"/>
        </w:trPr>
        <w:tc>
          <w:tcPr>
            <w:tcW w:w="6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3FC" w:rsidRDefault="00BE03FC" w:rsidP="00C45AE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BE03FC" w:rsidRDefault="00BE03FC" w:rsidP="00C45AE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BE03FC" w:rsidRDefault="00BE03FC" w:rsidP="00C45AE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BE03FC" w:rsidRDefault="00BE03FC" w:rsidP="00C45AE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C45AEC" w:rsidRPr="00C45AEC" w:rsidRDefault="00C45AEC" w:rsidP="00C45AE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 xml:space="preserve">Średni wynik w </w:t>
            </w:r>
            <w:proofErr w:type="spellStart"/>
            <w:r w:rsidRPr="00C45AE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>w</w:t>
            </w:r>
            <w:proofErr w:type="spellEnd"/>
            <w:r w:rsidRPr="00C45AE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procentach ogółem</w:t>
            </w:r>
          </w:p>
        </w:tc>
      </w:tr>
      <w:tr w:rsidR="00C45AEC" w:rsidRPr="00C45AEC" w:rsidTr="00C45AEC">
        <w:trPr>
          <w:trHeight w:val="28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C45AEC" w:rsidRPr="00C45AEC" w:rsidTr="00C45AEC">
        <w:trPr>
          <w:trHeight w:val="6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45AEC" w:rsidRPr="00C45AEC" w:rsidRDefault="00C45AEC" w:rsidP="00C45AE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45AEC" w:rsidRPr="00C45AEC" w:rsidRDefault="00C45AEC" w:rsidP="00C45AE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45AEC" w:rsidRPr="00C45AEC" w:rsidRDefault="00C45AEC" w:rsidP="00C45AE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45AEC" w:rsidRPr="00C45AEC" w:rsidRDefault="00C45AEC" w:rsidP="00C45AE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stanin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45AEC" w:rsidRPr="00C45AEC" w:rsidRDefault="00C45AEC" w:rsidP="00C45AE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Liczba uczniów</w:t>
            </w:r>
          </w:p>
        </w:tc>
      </w:tr>
      <w:tr w:rsidR="00C45AEC" w:rsidRPr="00C45AEC" w:rsidTr="00C45AE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SP Dursztyn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82,9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C45AEC" w:rsidRPr="00C45AEC" w:rsidTr="00C45AE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SP Harklowa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79,1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</w:tr>
      <w:tr w:rsidR="00C45AEC" w:rsidRPr="00C45AEC" w:rsidTr="00C45AE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SP Ludźmierz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73,7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</w:tr>
      <w:tr w:rsidR="00C45AEC" w:rsidRPr="00C45AEC" w:rsidTr="00C45AE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45AEC" w:rsidRPr="00C45AEC" w:rsidRDefault="00C4280D" w:rsidP="00C45AE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C45AEC"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SP Obidowa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73,7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C45AEC" w:rsidRPr="00C45AEC" w:rsidTr="00C45AE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45AEC" w:rsidRPr="00C45AEC" w:rsidRDefault="00C4280D" w:rsidP="00C45AE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5</w:t>
            </w:r>
            <w:r w:rsidR="00C45AEC"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SP Ostrowsko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73,4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C45AEC" w:rsidRPr="00C45AEC" w:rsidTr="00C45AE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45AEC" w:rsidRPr="00C45AEC" w:rsidRDefault="00C4280D" w:rsidP="00C45AE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6</w:t>
            </w:r>
            <w:r w:rsidR="00C45AEC"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SP Pyzówka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72,2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</w:tr>
      <w:tr w:rsidR="00C45AEC" w:rsidRPr="00C45AEC" w:rsidTr="00C45AE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45AEC" w:rsidRPr="00C45AEC" w:rsidRDefault="00C4280D" w:rsidP="00C45AE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7</w:t>
            </w:r>
            <w:r w:rsidR="00C45AEC"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SP Krauszów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70,9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</w:tr>
      <w:tr w:rsidR="00C45AEC" w:rsidRPr="00C45AEC" w:rsidTr="00C45AE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45AEC" w:rsidRPr="00C45AEC" w:rsidRDefault="00C4280D" w:rsidP="00C45AE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8</w:t>
            </w:r>
            <w:r w:rsidR="00C45AEC"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SP Nowa Biała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70,7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  <w:tr w:rsidR="00C45AEC" w:rsidRPr="00C45AEC" w:rsidTr="00C45AE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45AEC" w:rsidRPr="00C45AEC" w:rsidRDefault="00C4280D" w:rsidP="00C45AE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9</w:t>
            </w:r>
            <w:r w:rsidR="00C45AEC"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SP Krempachy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70,1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</w:tr>
      <w:tr w:rsidR="00C45AEC" w:rsidRPr="00C45AEC" w:rsidTr="00C45AE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45AEC" w:rsidRPr="00C45AEC" w:rsidRDefault="00C4280D" w:rsidP="00C45AE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10</w:t>
            </w:r>
            <w:r w:rsidR="00C45AEC"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SP Dębno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69,7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C45AEC" w:rsidRPr="00C45AEC" w:rsidTr="00C45AE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45AEC" w:rsidRPr="00C45AEC" w:rsidRDefault="00C4280D" w:rsidP="00C45AE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11</w:t>
            </w:r>
            <w:r w:rsidR="00C45AEC"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ZSPiG</w:t>
            </w:r>
            <w:proofErr w:type="spellEnd"/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 xml:space="preserve"> Gronków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69,6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26</w:t>
            </w:r>
          </w:p>
        </w:tc>
      </w:tr>
      <w:tr w:rsidR="00C45AEC" w:rsidRPr="00C45AEC" w:rsidTr="00C45AE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45AEC" w:rsidRPr="00C45AEC" w:rsidRDefault="00C4280D" w:rsidP="00C45AE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12</w:t>
            </w:r>
            <w:r w:rsidR="00C45AEC"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SP Klikuszowa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69,2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</w:tr>
      <w:tr w:rsidR="00C45AEC" w:rsidRPr="00C45AEC" w:rsidTr="00C45AE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45AEC" w:rsidRPr="00C45AEC" w:rsidRDefault="00C45AEC" w:rsidP="00C4280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C4280D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SP Lasek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68,9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</w:tr>
      <w:tr w:rsidR="00C45AEC" w:rsidRPr="00C45AEC" w:rsidTr="00C45AE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45AEC" w:rsidRPr="00C45AEC" w:rsidRDefault="00C45AEC" w:rsidP="00C4280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C4280D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ZSPiG</w:t>
            </w:r>
            <w:proofErr w:type="spellEnd"/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 xml:space="preserve"> Łopuszna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68,3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C45AEC" w:rsidRPr="00C45AEC" w:rsidTr="00C45AE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45AEC" w:rsidRPr="00C45AEC" w:rsidRDefault="00C45AEC" w:rsidP="00C4280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C4280D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ZSPiG</w:t>
            </w:r>
            <w:proofErr w:type="spellEnd"/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 xml:space="preserve"> Waksmund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63,9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</w:tr>
      <w:tr w:rsidR="00C45AEC" w:rsidRPr="00C45AEC" w:rsidTr="00C45AE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45AEC" w:rsidRPr="00C45AEC" w:rsidRDefault="00C45AEC" w:rsidP="00C4280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C4280D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6</w:t>
            </w: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SP Morawczyna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61,8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C45AEC" w:rsidRPr="00C45AEC" w:rsidTr="00C45AE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45AEC" w:rsidRPr="00C45AEC" w:rsidRDefault="00C45AEC" w:rsidP="00C4280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C4280D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SP Rogoźnik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61,2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</w:tr>
      <w:tr w:rsidR="00C45AEC" w:rsidRPr="00C45AEC" w:rsidTr="00C45AE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45AEC" w:rsidRPr="00C45AEC" w:rsidRDefault="00C45AEC" w:rsidP="00C4280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C4280D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8</w:t>
            </w: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SP Szlembark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60,6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C45AEC" w:rsidRPr="00C45AEC" w:rsidTr="00C45AE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45AEC" w:rsidRPr="00C45AEC" w:rsidRDefault="00C45AEC" w:rsidP="00C4280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C4280D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9</w:t>
            </w: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SP Knurów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52,8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EC" w:rsidRPr="00C45AEC" w:rsidRDefault="00C45AEC" w:rsidP="00C45AE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45AE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</w:tbl>
    <w:p w:rsidR="00BE03FC" w:rsidRDefault="00BE03FC" w:rsidP="00BE03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132" w:rsidRDefault="00834D93" w:rsidP="00BE03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Najwyższy</w:t>
      </w:r>
      <w:r w:rsidR="00014D45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 stanin uzyska</w:t>
      </w:r>
      <w:r w:rsidR="00014D45">
        <w:rPr>
          <w:rFonts w:ascii="Times New Roman" w:hAnsi="Times New Roman" w:cs="Times New Roman"/>
          <w:sz w:val="24"/>
          <w:szCs w:val="24"/>
        </w:rPr>
        <w:t>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AEC">
        <w:rPr>
          <w:rFonts w:ascii="Times New Roman" w:hAnsi="Times New Roman" w:cs="Times New Roman"/>
          <w:sz w:val="24"/>
          <w:szCs w:val="24"/>
        </w:rPr>
        <w:t xml:space="preserve"> Szkoła Podstawowa w Dursztynie</w:t>
      </w:r>
      <w:r w:rsidR="00B507D1">
        <w:rPr>
          <w:rFonts w:ascii="Times New Roman" w:hAnsi="Times New Roman" w:cs="Times New Roman"/>
          <w:sz w:val="24"/>
          <w:szCs w:val="24"/>
        </w:rPr>
        <w:t>. Bardzo dobry siódmy stanin uzyskało 7 szkół: SP Ludźmierz, SP Obidowa, SP Ostrowsko</w:t>
      </w:r>
      <w:r w:rsidR="008871A2">
        <w:rPr>
          <w:rFonts w:ascii="Times New Roman" w:hAnsi="Times New Roman" w:cs="Times New Roman"/>
          <w:sz w:val="24"/>
          <w:szCs w:val="24"/>
        </w:rPr>
        <w:t>, SP Pyzówka, SP Krauszów, SP Nowa Biała i SP Krempachy.</w:t>
      </w:r>
      <w:r w:rsidR="00B507D1">
        <w:rPr>
          <w:rFonts w:ascii="Times New Roman" w:hAnsi="Times New Roman" w:cs="Times New Roman"/>
          <w:sz w:val="24"/>
          <w:szCs w:val="24"/>
        </w:rPr>
        <w:t xml:space="preserve"> </w:t>
      </w:r>
      <w:r w:rsidR="00F42385">
        <w:rPr>
          <w:rFonts w:ascii="Times New Roman" w:hAnsi="Times New Roman" w:cs="Times New Roman"/>
          <w:sz w:val="24"/>
          <w:szCs w:val="24"/>
        </w:rPr>
        <w:t xml:space="preserve">Wiemy, że na </w:t>
      </w:r>
      <w:r w:rsidR="004D1CC2" w:rsidRPr="004D1CC2">
        <w:rPr>
          <w:rFonts w:ascii="Times New Roman" w:hAnsi="Times New Roman" w:cs="Times New Roman"/>
        </w:rPr>
        <w:t>dobry wynik wpływ ma praca całego zespołu nauczycieli pracujących w  szkole za co należą im się słowa podziękowania</w:t>
      </w:r>
      <w:r w:rsidR="00F42385">
        <w:rPr>
          <w:rFonts w:ascii="Times New Roman" w:hAnsi="Times New Roman" w:cs="Times New Roman"/>
        </w:rPr>
        <w:t>. Mamy nadzieję, że wynik ten zostanie utrzymany.</w:t>
      </w:r>
      <w:r w:rsidR="00014D45">
        <w:rPr>
          <w:rFonts w:ascii="Times New Roman" w:hAnsi="Times New Roman" w:cs="Times New Roman"/>
        </w:rPr>
        <w:t xml:space="preserve"> Dla tych szkół, które osiągnęły słabszy wynik  nadszedł czas na szczegółową diagnozę ,należy się zastanowić nad oceną pracy nauczycieli i określeniem słabych stron pracy szkoły.</w:t>
      </w:r>
    </w:p>
    <w:p w:rsidR="00014D45" w:rsidRPr="004D1CC2" w:rsidRDefault="00014D45" w:rsidP="00BE03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ZEAS Jadwiga </w:t>
      </w:r>
      <w:proofErr w:type="spellStart"/>
      <w:r>
        <w:rPr>
          <w:rFonts w:ascii="Times New Roman" w:hAnsi="Times New Roman" w:cs="Times New Roman"/>
        </w:rPr>
        <w:t>Batkiewicz</w:t>
      </w:r>
      <w:proofErr w:type="spellEnd"/>
    </w:p>
    <w:p w:rsidR="00DB3132" w:rsidRDefault="00BE03FC" w:rsidP="008871A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  <w:r w:rsidR="00014D45"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</w:p>
    <w:sectPr w:rsidR="00DB3132" w:rsidSect="00BE03FC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3132"/>
    <w:rsid w:val="00014D45"/>
    <w:rsid w:val="00086F90"/>
    <w:rsid w:val="001F28BD"/>
    <w:rsid w:val="002944EB"/>
    <w:rsid w:val="002E2004"/>
    <w:rsid w:val="004A416C"/>
    <w:rsid w:val="004D1CC2"/>
    <w:rsid w:val="006242F5"/>
    <w:rsid w:val="00632BB3"/>
    <w:rsid w:val="0080790B"/>
    <w:rsid w:val="00834D93"/>
    <w:rsid w:val="008871A2"/>
    <w:rsid w:val="00A329F9"/>
    <w:rsid w:val="00A468E2"/>
    <w:rsid w:val="00B507D1"/>
    <w:rsid w:val="00BE03FC"/>
    <w:rsid w:val="00BE24FA"/>
    <w:rsid w:val="00C4280D"/>
    <w:rsid w:val="00C45AEC"/>
    <w:rsid w:val="00CF7D6B"/>
    <w:rsid w:val="00DB3132"/>
    <w:rsid w:val="00F42385"/>
    <w:rsid w:val="00F81780"/>
    <w:rsid w:val="00FA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0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3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E24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DyrektorZEAS</cp:lastModifiedBy>
  <cp:revision>7</cp:revision>
  <dcterms:created xsi:type="dcterms:W3CDTF">2014-06-03T08:19:00Z</dcterms:created>
  <dcterms:modified xsi:type="dcterms:W3CDTF">2015-06-15T09:31:00Z</dcterms:modified>
</cp:coreProperties>
</file>