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CA" w:rsidRPr="006146CA" w:rsidRDefault="00946C28" w:rsidP="006146CA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C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</w:t>
      </w:r>
      <w:r w:rsidR="006146CA" w:rsidRPr="0061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naborze na wolne kierownicze stanowisko urzędnicze</w:t>
      </w:r>
    </w:p>
    <w:p w:rsidR="006146CA" w:rsidRPr="006146CA" w:rsidRDefault="006146CA" w:rsidP="00614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6146CA" w:rsidRPr="006146CA" w:rsidRDefault="006146CA" w:rsidP="006146C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 Gminy </w:t>
      </w:r>
      <w:r w:rsidR="00946C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Nowy Targ</w:t>
      </w:r>
    </w:p>
    <w:p w:rsidR="006146CA" w:rsidRPr="00C52F96" w:rsidRDefault="006146CA" w:rsidP="006146C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C52F96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ogłasza nabór na</w:t>
      </w:r>
      <w:r w:rsidR="00E450AC" w:rsidRPr="00C52F96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 xml:space="preserve"> </w:t>
      </w:r>
      <w:r w:rsidRPr="00C52F96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wolne kierownicze stanowisko urzędnicze</w:t>
      </w:r>
    </w:p>
    <w:p w:rsidR="006146CA" w:rsidRPr="00C52F96" w:rsidRDefault="00946C28" w:rsidP="006146C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C52F96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a</w:t>
      </w:r>
      <w:r w:rsidR="006146CA" w:rsidRPr="00C52F96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udytor</w:t>
      </w:r>
      <w:r w:rsidRPr="00C52F96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a wewnętrznego</w:t>
      </w:r>
    </w:p>
    <w:p w:rsidR="006146CA" w:rsidRPr="00C52F96" w:rsidRDefault="00E450AC" w:rsidP="006146C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C52F96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 xml:space="preserve">     </w:t>
      </w:r>
      <w:r w:rsidR="006146CA" w:rsidRPr="00C52F96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 xml:space="preserve">w Urzędzie Gminy </w:t>
      </w:r>
      <w:r w:rsidR="00946C28" w:rsidRPr="00C52F96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Nowy Targ</w:t>
      </w:r>
    </w:p>
    <w:p w:rsidR="00E450AC" w:rsidRPr="00C52F96" w:rsidRDefault="00E450AC" w:rsidP="006146C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C52F96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ul. bulwarowa 9, 34 – 400 Nowy Targ</w:t>
      </w:r>
    </w:p>
    <w:p w:rsidR="00E450AC" w:rsidRPr="006146CA" w:rsidRDefault="00E450AC" w:rsidP="00E450A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0AC" w:rsidRPr="00E450AC" w:rsidRDefault="00E450AC" w:rsidP="00582B8C">
      <w:pPr>
        <w:pStyle w:val="Akapitzlist"/>
        <w:numPr>
          <w:ilvl w:val="1"/>
          <w:numId w:val="10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0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 - wymagania kwalifikacyjne audytora wewnętrznego:</w:t>
      </w:r>
    </w:p>
    <w:p w:rsidR="00E450AC" w:rsidRPr="006146CA" w:rsidRDefault="00E450AC" w:rsidP="00E4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Audytorem wewnętrznym może być osoba, która:</w:t>
      </w:r>
    </w:p>
    <w:p w:rsidR="00E450AC" w:rsidRPr="006146CA" w:rsidRDefault="00E450AC" w:rsidP="00582B8C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ma obywatelstwo państwa członkowskiego Unii Europejskiej lub innego państwa, którego obywatelom, na podstawie umów międzynarodowych lub przepisów prawa wspólnotowego, przysługuje prawo podjęcia zatrudnienia na terytorium Rzeczypospolitej Polskiej,</w:t>
      </w:r>
    </w:p>
    <w:p w:rsidR="00E450AC" w:rsidRPr="006146CA" w:rsidRDefault="00E450AC" w:rsidP="00582B8C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ma pełną zdolność do czynności prawnych oraz korzysta z pełni praw publicznych,</w:t>
      </w:r>
    </w:p>
    <w:p w:rsidR="00E450AC" w:rsidRPr="006146CA" w:rsidRDefault="00E450AC" w:rsidP="00582B8C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umyślne przestępstwo lub umyślne przestępstwo skarbowe,</w:t>
      </w:r>
    </w:p>
    <w:p w:rsidR="00E450AC" w:rsidRPr="006146CA" w:rsidRDefault="00E450AC" w:rsidP="00582B8C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wyższe wykształcenie,</w:t>
      </w:r>
    </w:p>
    <w:p w:rsidR="00E450AC" w:rsidRPr="006146CA" w:rsidRDefault="00E450AC" w:rsidP="00582B8C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następujące kwalifikacje do przeprowadzania audytu wewnętrznego:</w:t>
      </w:r>
    </w:p>
    <w:p w:rsidR="00E450AC" w:rsidRPr="006146CA" w:rsidRDefault="00E450AC" w:rsidP="00582B8C">
      <w:pPr>
        <w:numPr>
          <w:ilvl w:val="0"/>
          <w:numId w:val="14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z certyfikatów: </w:t>
      </w:r>
      <w:proofErr w:type="spellStart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Certified</w:t>
      </w:r>
      <w:proofErr w:type="spellEnd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Internal</w:t>
      </w:r>
      <w:proofErr w:type="spellEnd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Auditor (CIA), </w:t>
      </w:r>
      <w:proofErr w:type="spellStart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Certified</w:t>
      </w:r>
      <w:proofErr w:type="spellEnd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Government</w:t>
      </w:r>
      <w:proofErr w:type="spellEnd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Auditing Professional (CGAP), </w:t>
      </w:r>
      <w:proofErr w:type="spellStart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Certified</w:t>
      </w:r>
      <w:proofErr w:type="spellEnd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Information Systems Auditor (CISA), </w:t>
      </w:r>
      <w:proofErr w:type="spellStart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Association</w:t>
      </w:r>
      <w:proofErr w:type="spellEnd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Chartered</w:t>
      </w:r>
      <w:proofErr w:type="spellEnd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Certified</w:t>
      </w:r>
      <w:proofErr w:type="spellEnd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Accountants</w:t>
      </w:r>
      <w:proofErr w:type="spellEnd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(ACCA), </w:t>
      </w:r>
      <w:proofErr w:type="spellStart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Certified</w:t>
      </w:r>
      <w:proofErr w:type="spellEnd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Fraud </w:t>
      </w:r>
      <w:proofErr w:type="spellStart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Examiner</w:t>
      </w:r>
      <w:proofErr w:type="spellEnd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(CFE), </w:t>
      </w:r>
      <w:proofErr w:type="spellStart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Certification</w:t>
      </w:r>
      <w:proofErr w:type="spellEnd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Control </w:t>
      </w:r>
      <w:proofErr w:type="spellStart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Self</w:t>
      </w:r>
      <w:proofErr w:type="spellEnd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Assessment</w:t>
      </w:r>
      <w:proofErr w:type="spellEnd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(CCSA), </w:t>
      </w:r>
      <w:proofErr w:type="spellStart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Certified</w:t>
      </w:r>
      <w:proofErr w:type="spellEnd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Financial Services Auditor (CFSA) lub </w:t>
      </w:r>
      <w:proofErr w:type="spellStart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Chartered</w:t>
      </w:r>
      <w:proofErr w:type="spellEnd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Financial </w:t>
      </w:r>
      <w:proofErr w:type="spellStart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Analyst</w:t>
      </w:r>
      <w:proofErr w:type="spellEnd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(CFA),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</w:t>
      </w:r>
    </w:p>
    <w:p w:rsidR="00E450AC" w:rsidRPr="006146CA" w:rsidRDefault="00E450AC" w:rsidP="00582B8C">
      <w:pPr>
        <w:numPr>
          <w:ilvl w:val="0"/>
          <w:numId w:val="14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złożyła, w latach 2003-2006, z wynikiem pozytywnym egzamin na audytora wewnętrznego przed Komisją Egzaminacyjną powołaną przez Ministra Finansów,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</w:t>
      </w:r>
    </w:p>
    <w:p w:rsidR="00E450AC" w:rsidRPr="006146CA" w:rsidRDefault="00E450AC" w:rsidP="00582B8C">
      <w:pPr>
        <w:numPr>
          <w:ilvl w:val="0"/>
          <w:numId w:val="14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uprawnienia biegłego rewidenta 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E450AC" w:rsidRPr="006146CA" w:rsidRDefault="00E450AC" w:rsidP="00582B8C">
      <w:pPr>
        <w:numPr>
          <w:ilvl w:val="0"/>
          <w:numId w:val="14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dwuletnią praktykę w zakresie audytu wewnętrznego i legitymuje się dyplomem ukończenia studiów podyplomowych w zakresie audytu wewnętrznego, wydanym przez jednostkę organizacyjną, która w dniu wydania dyplomu była uprawniona, zgodnie z odrębnymi ustawami, do nadawania stopnia naukowego doktora nauk ekonomicznych lub prawnych.</w:t>
      </w:r>
    </w:p>
    <w:p w:rsidR="00E450AC" w:rsidRPr="006146CA" w:rsidRDefault="00E450AC" w:rsidP="00582B8C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stan zdrowia pozwalający za zatrudnienie na stanowisku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udytora wewnętrznego.</w:t>
      </w:r>
    </w:p>
    <w:p w:rsidR="00E450AC" w:rsidRPr="006146CA" w:rsidRDefault="00E450AC" w:rsidP="00582B8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praktykę w zakresie audytu wewnętrznego, o której mowa w punkcie 1 </w:t>
      </w:r>
      <w:proofErr w:type="spellStart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lit. d, uważa się udokumentowane przez kierownika jednostki wykonywanie czynności,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wymiarze czasu pracy nie mniejszym niż 1/2 etatu, związanych z:</w:t>
      </w:r>
    </w:p>
    <w:p w:rsidR="00E450AC" w:rsidRPr="006146CA" w:rsidRDefault="00E450AC" w:rsidP="00582B8C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przeprowadzaniem audytu wewnętrznego pod nadzorem audytora wewnętrznego,</w:t>
      </w:r>
    </w:p>
    <w:p w:rsidR="00E450AC" w:rsidRPr="006146CA" w:rsidRDefault="00E450AC" w:rsidP="00582B8C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przez inspektorów kontroli skarbowej czynności z zakresu certyfikacji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wydawania deklaracji zamknięcia pomocy finansowej ze środków pochodzących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Unii Europejskiej, o których mowa w ustawie z dnia 28 września 1991 r. o kontroli skarbowej (Dz. U. z 2016 r. poz. 720 i 1165);</w:t>
      </w:r>
    </w:p>
    <w:p w:rsidR="00E450AC" w:rsidRPr="006146CA" w:rsidRDefault="00E450AC" w:rsidP="00582B8C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nadzorowaniem lub wykonywaniem czynności kontrolnych, o których mowa w ustawie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23 grudnia 1994 r. o Najwyższej Izbie Kontroli (Dz. U. z 2015 r. poz. 1096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2016 r. poz. 677).</w:t>
      </w:r>
    </w:p>
    <w:p w:rsidR="00E450AC" w:rsidRPr="006146CA" w:rsidRDefault="0013350E" w:rsidP="00E450A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5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146CA" w:rsidRPr="0061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E450AC" w:rsidRPr="0061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dodatkowe: </w:t>
      </w:r>
    </w:p>
    <w:p w:rsidR="00E450AC" w:rsidRPr="006146CA" w:rsidRDefault="00E450AC" w:rsidP="00582B8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prawa w zakresie rachunkowości budżetowej, finansów publicznych, zamówień publicznych, sprawozdawczości finansowej i budżetowej.</w:t>
      </w:r>
    </w:p>
    <w:p w:rsidR="00E450AC" w:rsidRPr="006146CA" w:rsidRDefault="00E450AC" w:rsidP="00582B8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wiedzy z obszaru przepisów ustaw: ustawy o samorządzie gminnym, ustawy </w:t>
      </w:r>
      <w:r w:rsidR="00133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pracownikach samorządowych, znajomość procedur kontrolnych.</w:t>
      </w:r>
    </w:p>
    <w:p w:rsidR="00E450AC" w:rsidRPr="006146CA" w:rsidRDefault="00E450AC" w:rsidP="00582B8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standardowych aplikacji Windows (Word, Excel).</w:t>
      </w:r>
    </w:p>
    <w:p w:rsidR="00E450AC" w:rsidRPr="006146CA" w:rsidRDefault="00E450AC" w:rsidP="00582B8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analityczne, umiejętność planowania i organizacji pracy.</w:t>
      </w:r>
    </w:p>
    <w:p w:rsidR="00E450AC" w:rsidRPr="006146CA" w:rsidRDefault="00E450AC" w:rsidP="00582B8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w planowaniu i wykonywaniu zadań.</w:t>
      </w:r>
    </w:p>
    <w:p w:rsidR="00C52F96" w:rsidRDefault="00E450AC" w:rsidP="00C52F9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Predyspozycje do tworzenia dobrych kontaktów interpersonalnych.</w:t>
      </w:r>
    </w:p>
    <w:p w:rsidR="00E450AC" w:rsidRPr="00C52F96" w:rsidRDefault="00E450AC" w:rsidP="00C52F9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F96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 oraz umiejętność podejmowania decyzji</w:t>
      </w:r>
    </w:p>
    <w:p w:rsidR="0013350E" w:rsidRPr="006146CA" w:rsidRDefault="0013350E" w:rsidP="0013350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61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Zakres zadań wykonywanych na stanowisku:</w:t>
      </w:r>
    </w:p>
    <w:p w:rsidR="0013350E" w:rsidRPr="006146CA" w:rsidRDefault="0013350E" w:rsidP="00582B8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Niezależne badanie systemów zarządzania i kontroli w Urzędzie, w tym procedur kontroli finansowej, o których mowa w ustawie o finansach publicznych (Dz.U. z 2016 r. poz. 1870 z późn.zm.), w wyniku których Wójt uzyskuje obiektywną i niezależną ocenę adekwatności, efektywności i skuteczności tych systemów.</w:t>
      </w:r>
    </w:p>
    <w:p w:rsidR="0013350E" w:rsidRPr="006146CA" w:rsidRDefault="0013350E" w:rsidP="00582B8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doradcze, w tym składanie wniosków, mające na celu usprawnienie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unkcjonowania Urzędu.</w:t>
      </w:r>
    </w:p>
    <w:p w:rsidR="0013350E" w:rsidRPr="006146CA" w:rsidRDefault="0013350E" w:rsidP="00582B8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w porozumieniu z Wójtem rocznego planu audytu wewnętrznego zawierającego w szczególności:</w:t>
      </w:r>
    </w:p>
    <w:p w:rsidR="0013350E" w:rsidRPr="006146CA" w:rsidRDefault="0013350E" w:rsidP="00582B8C">
      <w:pPr>
        <w:numPr>
          <w:ilvl w:val="0"/>
          <w:numId w:val="20"/>
        </w:numPr>
        <w:spacing w:before="100" w:beforeAutospacing="1" w:after="100" w:afterAutospacing="1" w:line="240" w:lineRule="auto"/>
        <w:ind w:left="600" w:hanging="1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obszarów ryzyka w zakresie gromadzenia środków publicznych i dysponowania nimi,</w:t>
      </w:r>
    </w:p>
    <w:p w:rsidR="0013350E" w:rsidRPr="006146CA" w:rsidRDefault="0013350E" w:rsidP="00582B8C">
      <w:pPr>
        <w:numPr>
          <w:ilvl w:val="0"/>
          <w:numId w:val="20"/>
        </w:numPr>
        <w:spacing w:before="100" w:beforeAutospacing="1" w:after="100" w:afterAutospacing="1" w:line="240" w:lineRule="auto"/>
        <w:ind w:left="600" w:hanging="1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 audytu wewnętrznego,</w:t>
      </w:r>
    </w:p>
    <w:p w:rsidR="0013350E" w:rsidRPr="006146CA" w:rsidRDefault="0013350E" w:rsidP="00582B8C">
      <w:pPr>
        <w:numPr>
          <w:ilvl w:val="0"/>
          <w:numId w:val="20"/>
        </w:numPr>
        <w:spacing w:before="100" w:beforeAutospacing="1" w:after="100" w:afterAutospacing="1" w:line="240" w:lineRule="auto"/>
        <w:ind w:left="600" w:hanging="1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harmonogram realizacji audytu wewnętrznego,</w:t>
      </w:r>
    </w:p>
    <w:p w:rsidR="0013350E" w:rsidRPr="006146CA" w:rsidRDefault="0013350E" w:rsidP="00582B8C">
      <w:pPr>
        <w:numPr>
          <w:ilvl w:val="0"/>
          <w:numId w:val="20"/>
        </w:numPr>
        <w:spacing w:before="100" w:beforeAutospacing="1" w:after="100" w:afterAutospacing="1" w:line="240" w:lineRule="auto"/>
        <w:ind w:left="600" w:hanging="1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obszary, które powinny zostać objęte audytem w kolejnych latach.</w:t>
      </w:r>
    </w:p>
    <w:p w:rsidR="0013350E" w:rsidRPr="006146CA" w:rsidRDefault="0013350E" w:rsidP="00582B8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Przeprowadzanie audytu wewnętrznego zgodnie z zatwierdzonym planem,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a w przypadkach uzasadnionych, na wniosek Wójta, również poza rocznym planem audytu.</w:t>
      </w:r>
    </w:p>
    <w:p w:rsidR="0013350E" w:rsidRPr="006146CA" w:rsidRDefault="0013350E" w:rsidP="00582B8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oceny prowadzonej działalności zgodnie z przepisami prawa oraz obowiązującymi w Urzędzie procedurami wewnętrznymi.</w:t>
      </w:r>
    </w:p>
    <w:p w:rsidR="0013350E" w:rsidRPr="006146CA" w:rsidRDefault="0013350E" w:rsidP="00582B8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oceny efektywności i gospodarności podejmowanych działań w zakresie systemów zarządzania i kontroli.</w:t>
      </w:r>
    </w:p>
    <w:p w:rsidR="0013350E" w:rsidRPr="006146CA" w:rsidRDefault="0013350E" w:rsidP="00582B8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wiarygodności sprawozdania finansowego oraz sprawozdania z wykonania budżetu.</w:t>
      </w:r>
    </w:p>
    <w:p w:rsidR="0013350E" w:rsidRPr="006146CA" w:rsidRDefault="0013350E" w:rsidP="00582B8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i przekazywanie Wójtowi obiektywnych i niezależnych sprawozdań przedstawiających w sposób jasny i zwięzły ustalenia iw nioski poczynione w trakcie realizacji zadań audytowych.</w:t>
      </w:r>
    </w:p>
    <w:p w:rsidR="0013350E" w:rsidRPr="006146CA" w:rsidRDefault="0013350E" w:rsidP="00582B8C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sprawdzających, mających na celu ocenę dostosowania audytowanej działalności do wniosków zawartych w sprawozdaniu z audytu.</w:t>
      </w:r>
    </w:p>
    <w:p w:rsidR="0013350E" w:rsidRPr="006146CA" w:rsidRDefault="0013350E" w:rsidP="00582B8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Współpraca z organami kontroli zewnętrznej.</w:t>
      </w:r>
    </w:p>
    <w:p w:rsidR="0013350E" w:rsidRPr="006146CA" w:rsidRDefault="0013350E" w:rsidP="00582B8C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 oraz zabezpieczanie materiałów i dokumentacji z audytu.</w:t>
      </w:r>
    </w:p>
    <w:p w:rsidR="0013350E" w:rsidRPr="006146CA" w:rsidRDefault="0013350E" w:rsidP="00582B8C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materiałów i projektów odpowiedzi dotyczących udzielania informacji publicznej w ramach powierzonego zakresu czynności.</w:t>
      </w:r>
    </w:p>
    <w:p w:rsidR="0013350E" w:rsidRPr="006146CA" w:rsidRDefault="0013350E" w:rsidP="00582B8C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odpowiedzi w sprawach merytorycznych.</w:t>
      </w:r>
    </w:p>
    <w:p w:rsidR="0013350E" w:rsidRPr="006146CA" w:rsidRDefault="0013350E" w:rsidP="00582B8C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odpowiedzi na interpelacje, wnioski i zapytania Radnych.</w:t>
      </w:r>
    </w:p>
    <w:p w:rsidR="0013350E" w:rsidRPr="006146CA" w:rsidRDefault="0013350E" w:rsidP="00582B8C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sprawozdań na potrzeby Rady Gminy i sprawozdań z działalności Wójta.</w:t>
      </w:r>
    </w:p>
    <w:p w:rsidR="0013350E" w:rsidRPr="006146CA" w:rsidRDefault="0013350E" w:rsidP="00582B8C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uchwał pod obrady Rady Gminy z zakresu swoich obowiązków.</w:t>
      </w:r>
    </w:p>
    <w:p w:rsidR="00C52F96" w:rsidRDefault="0013350E" w:rsidP="00C52F96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sprawozdań statystycznych związanych z powierzonym zakresem czynności.</w:t>
      </w:r>
    </w:p>
    <w:p w:rsidR="0013350E" w:rsidRPr="00C52F96" w:rsidRDefault="0013350E" w:rsidP="00C52F96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F9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innych zadań zleconych przez Kierownictwo Urzędu, w ramach powierzonego zakresu czynności.</w:t>
      </w:r>
    </w:p>
    <w:p w:rsidR="0013350E" w:rsidRPr="006146CA" w:rsidRDefault="0013350E" w:rsidP="001335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Ponadto, pracownik jest odpowiedzialny za:</w:t>
      </w:r>
    </w:p>
    <w:p w:rsidR="0013350E" w:rsidRPr="006146CA" w:rsidRDefault="0013350E" w:rsidP="00582B8C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i sumienne wykonywanie powierzonych obowiązków oraz prawidłowe przechowywanie prowadzonych przez siebie akt i dokumentów.</w:t>
      </w:r>
    </w:p>
    <w:p w:rsidR="0013350E" w:rsidRPr="006146CA" w:rsidRDefault="0013350E" w:rsidP="00582B8C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gromadzenie materiałów potrzebnych do załatwienia sprawy, wyczerpujące ustalenie stanu faktycznego.</w:t>
      </w:r>
    </w:p>
    <w:p w:rsidR="0013350E" w:rsidRPr="006146CA" w:rsidRDefault="0013350E" w:rsidP="00582B8C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i ścisłe stosowanie obowiązujących przepisów.</w:t>
      </w:r>
    </w:p>
    <w:p w:rsidR="0013350E" w:rsidRPr="006146CA" w:rsidRDefault="0013350E" w:rsidP="00582B8C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terminów przy załatwianiu spraw.</w:t>
      </w:r>
    </w:p>
    <w:p w:rsidR="0013350E" w:rsidRPr="006146CA" w:rsidRDefault="0013350E" w:rsidP="00582B8C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Sprawną i uprzejmą obsługę interesantów.</w:t>
      </w:r>
    </w:p>
    <w:p w:rsidR="0013350E" w:rsidRPr="006146CA" w:rsidRDefault="0013350E" w:rsidP="00582B8C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dyscypliny pracy, tajemnicy państwowej i służbowej.</w:t>
      </w:r>
    </w:p>
    <w:p w:rsidR="0013350E" w:rsidRPr="006146CA" w:rsidRDefault="0013350E" w:rsidP="00582B8C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instrukcji kancelaryjnej wraz z rzeczowym wykazem akt oraz instrukcji dotyczącej postępowania z materiałami archiwalnymi.</w:t>
      </w:r>
    </w:p>
    <w:p w:rsidR="0013350E" w:rsidRPr="006146CA" w:rsidRDefault="0013350E" w:rsidP="00582B8C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kwalifikacji zawodowych w zakresie własnej specjalizacji.</w:t>
      </w:r>
    </w:p>
    <w:p w:rsidR="0013350E" w:rsidRPr="006146CA" w:rsidRDefault="0013350E" w:rsidP="00582B8C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przepisów bhp i ppoż.</w:t>
      </w:r>
    </w:p>
    <w:p w:rsidR="0013350E" w:rsidRPr="006146CA" w:rsidRDefault="0013350E" w:rsidP="00582B8C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Posługiwanie się powierzonym sprzętem i materiałami zgodnie z ich przeznaczeniem.</w:t>
      </w:r>
    </w:p>
    <w:p w:rsidR="0013350E" w:rsidRPr="006146CA" w:rsidRDefault="0013350E" w:rsidP="0013350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1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Wymagane dokumenty:</w:t>
      </w:r>
    </w:p>
    <w:p w:rsidR="0013350E" w:rsidRPr="006146CA" w:rsidRDefault="00C43411" w:rsidP="00582B8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podpisany własnoręcznie przez osobę składającą ofertę.</w:t>
      </w:r>
    </w:p>
    <w:p w:rsidR="00C43411" w:rsidRPr="006146CA" w:rsidRDefault="0013350E" w:rsidP="00582B8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- curriculum vitae - z uwzględnieniem dokładn</w:t>
      </w:r>
      <w:r w:rsidR="00C43411">
        <w:rPr>
          <w:rFonts w:ascii="Times New Roman" w:eastAsia="Times New Roman" w:hAnsi="Times New Roman" w:cs="Times New Roman"/>
          <w:sz w:val="24"/>
          <w:szCs w:val="24"/>
          <w:lang w:eastAsia="pl-PL"/>
        </w:rPr>
        <w:t>ego przebiegu kariery zawodowej, podpisany własnoręcznie przez osobę składającą ofertę.</w:t>
      </w:r>
    </w:p>
    <w:p w:rsidR="0013350E" w:rsidRPr="006146CA" w:rsidRDefault="0013350E" w:rsidP="00582B8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kandydata ubiegają</w:t>
      </w:r>
      <w:r w:rsidR="00C43411">
        <w:rPr>
          <w:rFonts w:ascii="Times New Roman" w:eastAsia="Times New Roman" w:hAnsi="Times New Roman" w:cs="Times New Roman"/>
          <w:sz w:val="24"/>
          <w:szCs w:val="24"/>
          <w:lang w:eastAsia="pl-PL"/>
        </w:rPr>
        <w:t>cego się o zatrudnienie, własnoręcznie podpisany.</w:t>
      </w:r>
    </w:p>
    <w:p w:rsidR="0013350E" w:rsidRPr="006146CA" w:rsidRDefault="0013350E" w:rsidP="00582B8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(poświadczone przez kandydata za zgodność z oryginałem).</w:t>
      </w:r>
    </w:p>
    <w:p w:rsidR="0013350E" w:rsidRPr="006146CA" w:rsidRDefault="0013350E" w:rsidP="00582B8C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(poświadczone przez kand</w:t>
      </w:r>
      <w:r w:rsidR="00C43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ydata za zgodność z oryginałem), 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 wykształcenie i kwalifikacje zawodowe.</w:t>
      </w:r>
    </w:p>
    <w:p w:rsidR="0013350E" w:rsidRPr="006146CA" w:rsidRDefault="0013350E" w:rsidP="00582B8C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(poświadczone przez kandydata za zgodność z oryginałem) potwierdzających posiadane kwalifikacje i uprawnienia - wymienionych w punkcie 1 </w:t>
      </w:r>
      <w:proofErr w:type="spellStart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wymagań niezbędnych na wyżej wymienione stanowisko pracy.</w:t>
      </w:r>
    </w:p>
    <w:p w:rsidR="0013350E" w:rsidRPr="006146CA" w:rsidRDefault="0013350E" w:rsidP="00582B8C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Inne kopie dokumentów o posiadanych kwalifikacjach, umiejętnościach, uprawnieniach, jednoznacznie potwierdzające spełnienie wymagań niezbędnych i dodatkowych.</w:t>
      </w:r>
    </w:p>
    <w:p w:rsidR="0013350E" w:rsidRPr="006146CA" w:rsidRDefault="0013350E" w:rsidP="00582B8C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Kopia dokumentu potwierdzającego niepełnosprawność w przypadku kandydata, który zamierza skorzystać z uprawnienia, o którym mowa w art. 13a ust. 2 ustawy z dnia 21 listopada 2008 r. o pracownikach samorządowych (Dz.U. z 2016 r. poz. 902).</w:t>
      </w:r>
    </w:p>
    <w:p w:rsidR="0013350E" w:rsidRPr="006146CA" w:rsidRDefault="0013350E" w:rsidP="00582B8C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stwierdzające, iż posiada pełną zdolność do czynności prawnych oraz korz</w:t>
      </w:r>
      <w:r w:rsidR="00C43411">
        <w:rPr>
          <w:rFonts w:ascii="Times New Roman" w:eastAsia="Times New Roman" w:hAnsi="Times New Roman" w:cs="Times New Roman"/>
          <w:sz w:val="24"/>
          <w:szCs w:val="24"/>
          <w:lang w:eastAsia="pl-PL"/>
        </w:rPr>
        <w:t>ysta z pełni praw publicznych.</w:t>
      </w:r>
    </w:p>
    <w:p w:rsidR="0013350E" w:rsidRPr="006146CA" w:rsidRDefault="0013350E" w:rsidP="00582B8C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stwierdzające, iż nie był karany za umyślne przestępstwo </w:t>
      </w:r>
      <w:r w:rsidR="00C43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lu</w:t>
      </w:r>
      <w:r w:rsidR="00C43411">
        <w:rPr>
          <w:rFonts w:ascii="Times New Roman" w:eastAsia="Times New Roman" w:hAnsi="Times New Roman" w:cs="Times New Roman"/>
          <w:sz w:val="24"/>
          <w:szCs w:val="24"/>
          <w:lang w:eastAsia="pl-PL"/>
        </w:rPr>
        <w:t>b umyślne przestępstwo skarbowe.</w:t>
      </w:r>
    </w:p>
    <w:p w:rsidR="0013350E" w:rsidRPr="006146CA" w:rsidRDefault="0013350E" w:rsidP="00582B8C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stwierdzające, iż posiada dobry stan zdrowia pozwalający </w:t>
      </w:r>
      <w:r w:rsidR="00C43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na zatrudnienie na określonym stanowisku pracy</w:t>
      </w:r>
      <w:r w:rsidR="00C434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3350E" w:rsidRPr="006146CA" w:rsidRDefault="0013350E" w:rsidP="00582B8C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stwierdzające, iż wyraża zgodę na przetwarzanie danych osobowych dla potrzeb niezbędnych do przeprowadzenia procedury konkursowej, zgodnie z ust</w:t>
      </w:r>
      <w:r w:rsidR="00C43411">
        <w:rPr>
          <w:rFonts w:ascii="Times New Roman" w:eastAsia="Times New Roman" w:hAnsi="Times New Roman" w:cs="Times New Roman"/>
          <w:sz w:val="24"/>
          <w:szCs w:val="24"/>
          <w:lang w:eastAsia="pl-PL"/>
        </w:rPr>
        <w:t>awą o ochronie danych osobowych.</w:t>
      </w:r>
    </w:p>
    <w:p w:rsidR="0013350E" w:rsidRPr="006146CA" w:rsidRDefault="0013350E" w:rsidP="00582B8C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dowodu osobistego.</w:t>
      </w:r>
    </w:p>
    <w:p w:rsidR="00C43411" w:rsidRPr="006146CA" w:rsidRDefault="00C43411" w:rsidP="00962F8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61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Informacja o warunkach pracy </w:t>
      </w:r>
      <w:r w:rsidR="00962F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w</w:t>
      </w:r>
      <w:r w:rsidR="00962F83" w:rsidRPr="0061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skaźnik zatrudnienia osób niepełnosprawnych </w:t>
      </w:r>
      <w:r w:rsidR="00962F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w jednostce</w:t>
      </w:r>
      <w:r w:rsidRPr="0061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62F83" w:rsidRDefault="00962F83" w:rsidP="00582B8C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 ¼ etatu.</w:t>
      </w:r>
    </w:p>
    <w:p w:rsidR="00C43411" w:rsidRPr="006146CA" w:rsidRDefault="00C43411" w:rsidP="00582B8C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wykonywana będzie w budynku Urzędu Gminy </w:t>
      </w:r>
      <w:r w:rsidR="00E434D5">
        <w:rPr>
          <w:rFonts w:ascii="Times New Roman" w:eastAsia="Times New Roman" w:hAnsi="Times New Roman" w:cs="Times New Roman"/>
          <w:sz w:val="24"/>
          <w:szCs w:val="24"/>
          <w:lang w:eastAsia="pl-PL"/>
        </w:rPr>
        <w:t>Nowy Targ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</w:t>
      </w:r>
      <w:r w:rsidR="00E43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E434D5">
        <w:rPr>
          <w:rFonts w:ascii="Times New Roman" w:eastAsia="Times New Roman" w:hAnsi="Times New Roman" w:cs="Times New Roman"/>
          <w:sz w:val="24"/>
          <w:szCs w:val="24"/>
          <w:lang w:eastAsia="pl-PL"/>
        </w:rPr>
        <w:t>Bulwarowej 9, 34 – 400 Nowy Targ.</w:t>
      </w:r>
    </w:p>
    <w:p w:rsidR="00C43411" w:rsidRPr="006146CA" w:rsidRDefault="00C43411" w:rsidP="00582B8C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jest przystosowany dla osób niepełnosprawnych</w:t>
      </w:r>
      <w:r w:rsidR="00962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62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podjazdy, 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zamontowana winda</w:t>
      </w:r>
      <w:r w:rsidR="00962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budynku)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43411" w:rsidRPr="006146CA" w:rsidRDefault="00C43411" w:rsidP="00582B8C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 związane z pracą przy monitorze ekranowym.</w:t>
      </w:r>
    </w:p>
    <w:p w:rsidR="00C43411" w:rsidRPr="006146CA" w:rsidRDefault="00C43411" w:rsidP="00582B8C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Narzędzia i materiały pracy: komputer, telefon, drukarka, fax.</w:t>
      </w:r>
    </w:p>
    <w:p w:rsidR="00C43411" w:rsidRPr="006146CA" w:rsidRDefault="00C43411" w:rsidP="00582B8C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Stres związany z koniecznością koordynowania wielu spraw jednocześnie.</w:t>
      </w:r>
    </w:p>
    <w:p w:rsidR="00C43411" w:rsidRPr="006146CA" w:rsidRDefault="00C43411" w:rsidP="00582B8C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pracy występują obciążenia: narządu wzroku (praca przy monitorze ekranowym) i układu mięśniowo-szkieletowego (czynności wykonywane w pozycji siedzącej).</w:t>
      </w:r>
    </w:p>
    <w:p w:rsidR="00C43411" w:rsidRDefault="00C43411" w:rsidP="00962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62F8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miesiącu poprzedzającym datę upublicznienia ogłoszenia wskaźnik zatrudnienia osób niepełnosprawnych w jednostce, w rozumieniu przepisów o rehabilitacji zawodowej i społecznej oraz zatrudnianiu osób niepełnosprawnych: </w:t>
      </w:r>
      <w:r w:rsidRPr="0061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był niższy niż 6 %</w:t>
      </w: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03D81" w:rsidRPr="00232B6F" w:rsidRDefault="00603D81" w:rsidP="00582B8C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2B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i termin złożenia dokumentów.</w:t>
      </w:r>
    </w:p>
    <w:p w:rsidR="00D02E57" w:rsidRPr="006146CA" w:rsidRDefault="00232B6F" w:rsidP="00D02E5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E57">
        <w:rPr>
          <w:rFonts w:ascii="Times New Roman" w:hAnsi="Times New Roman" w:cs="Times New Roman"/>
          <w:sz w:val="24"/>
          <w:szCs w:val="24"/>
        </w:rPr>
        <w:t xml:space="preserve">Wymagane dokumenty aplikacyjne należy składać w sekretariacie Urzędu lub pocztą                       na adres: Urząd Gminy Nowy Targ ul. Bulwarowa 9, 34 – 400 Nowy Targ,                                    w nieprzekraczalnym terminie </w:t>
      </w:r>
      <w:r w:rsidRPr="00D02E57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do dnia </w:t>
      </w:r>
      <w:r w:rsidR="00A528EC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D02E57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28EC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maja</w:t>
      </w:r>
      <w:r w:rsidRPr="00D02E57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  <w:r w:rsidR="00A528EC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D02E57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D02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02E57">
        <w:rPr>
          <w:rFonts w:ascii="Times New Roman" w:hAnsi="Times New Roman" w:cs="Times New Roman"/>
          <w:sz w:val="24"/>
          <w:szCs w:val="24"/>
        </w:rPr>
        <w:t xml:space="preserve">w zamkniętej kopercie opatrzonej imieniem i nazwiskiem oraz adresem do korespondencji i numerem telefonu kandydata,  </w:t>
      </w:r>
      <w:r w:rsidR="00D02E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02E57">
        <w:rPr>
          <w:rFonts w:ascii="Times New Roman" w:hAnsi="Times New Roman" w:cs="Times New Roman"/>
          <w:sz w:val="24"/>
          <w:szCs w:val="24"/>
        </w:rPr>
        <w:t xml:space="preserve">z dopiskiem </w:t>
      </w:r>
      <w:r w:rsidR="00D02E57" w:rsidRPr="00D02E57">
        <w:rPr>
          <w:rFonts w:ascii="Times New Roman" w:hAnsi="Times New Roman" w:cs="Times New Roman"/>
          <w:b/>
          <w:sz w:val="24"/>
          <w:szCs w:val="24"/>
        </w:rPr>
        <w:t>„</w:t>
      </w:r>
      <w:r w:rsidR="00D02E57" w:rsidRPr="0061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Nabór na wolne kierownicze stanowisko urzędnicze </w:t>
      </w:r>
      <w:r w:rsidR="00D02E57" w:rsidRPr="00D0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D02E57" w:rsidRPr="0061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udytor</w:t>
      </w:r>
      <w:r w:rsidR="00D02E57" w:rsidRPr="00D0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wewnętrznego</w:t>
      </w:r>
      <w:r w:rsidR="00D02E57" w:rsidRPr="0061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Urzędzie Gminy </w:t>
      </w:r>
      <w:r w:rsidR="00D02E57" w:rsidRPr="00D0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Nowy Targ</w:t>
      </w:r>
      <w:r w:rsidR="00D02E57" w:rsidRPr="0061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232B6F" w:rsidRPr="009A145D" w:rsidRDefault="00232B6F" w:rsidP="00D02E57">
      <w:pPr>
        <w:pStyle w:val="NormalnyWeb"/>
        <w:ind w:left="567"/>
        <w:jc w:val="both"/>
      </w:pPr>
      <w:r w:rsidRPr="009A145D">
        <w:t>Dokumenty, które wpłyną do Urzędu po upływie wyżej wymienionego terminu nie będą rozpatrywane i zostaną odesłane w nienaruszonej kopercie na adres zwrotny.</w:t>
      </w:r>
    </w:p>
    <w:p w:rsidR="00232B6F" w:rsidRPr="009A145D" w:rsidRDefault="00232B6F" w:rsidP="00D02E57">
      <w:pPr>
        <w:pStyle w:val="NormalnyWeb"/>
        <w:ind w:left="567"/>
        <w:jc w:val="both"/>
      </w:pPr>
      <w:r w:rsidRPr="009A145D">
        <w:t>Kandydaci spełniający wymagania formalne zostaną telefonicznie powiadomieni o terminie rozmowy kwalifikacyjnej.</w:t>
      </w:r>
    </w:p>
    <w:p w:rsidR="00232B6F" w:rsidRPr="009A145D" w:rsidRDefault="00232B6F" w:rsidP="00232B6F">
      <w:pPr>
        <w:pStyle w:val="NormalnyWeb"/>
        <w:ind w:left="567"/>
        <w:jc w:val="both"/>
      </w:pPr>
      <w:r w:rsidRPr="009A145D">
        <w:t xml:space="preserve">Wójt Gminy Nowy Targ zastrzega sobie prawo zakończyć postępowanie konkursowe </w:t>
      </w:r>
      <w:r>
        <w:t xml:space="preserve">                    </w:t>
      </w:r>
      <w:r w:rsidRPr="009A145D">
        <w:t xml:space="preserve">na stanowisko </w:t>
      </w:r>
      <w:r w:rsidR="00D02E57">
        <w:t>audytora wewnętrznego</w:t>
      </w:r>
      <w:r>
        <w:t xml:space="preserve"> </w:t>
      </w:r>
      <w:r w:rsidRPr="009A145D">
        <w:t>lub je unieważnić w każdym czasie, bez podania przyczyny.</w:t>
      </w:r>
    </w:p>
    <w:p w:rsidR="00232B6F" w:rsidRPr="009A145D" w:rsidRDefault="00232B6F" w:rsidP="00232B6F">
      <w:pPr>
        <w:pStyle w:val="NormalnyWeb"/>
        <w:ind w:left="567"/>
        <w:jc w:val="both"/>
      </w:pPr>
      <w:r w:rsidRPr="009A145D">
        <w:t>O rozstrzygnięciach postępowania konkursowego aplikantów powiadamia się telefonicznie lub drogą pocztową.</w:t>
      </w:r>
    </w:p>
    <w:p w:rsidR="00232B6F" w:rsidRPr="009A145D" w:rsidRDefault="00232B6F" w:rsidP="00232B6F">
      <w:pPr>
        <w:pStyle w:val="NormalnyWeb"/>
        <w:ind w:left="567"/>
        <w:jc w:val="both"/>
      </w:pPr>
      <w:r w:rsidRPr="009A145D">
        <w:lastRenderedPageBreak/>
        <w:t>Dokumenty osób, które nie spełniły wymagań formalnych określonych w ogłoszeniu zostaną odesłane drogą pocztową.</w:t>
      </w:r>
    </w:p>
    <w:p w:rsidR="00232B6F" w:rsidRPr="009A145D" w:rsidRDefault="00232B6F" w:rsidP="00232B6F">
      <w:pPr>
        <w:pStyle w:val="NormalnyWeb"/>
        <w:ind w:left="567"/>
        <w:jc w:val="both"/>
      </w:pPr>
      <w:r w:rsidRPr="009A145D">
        <w:t>Dokumenty osób, które w procesie rekrutacji zakwalifikowały się do rozmowy kwalifikacyjnej będą przechowywane w Urzędzie Gminy zgodnie z Instrukcją Kancelaryjną i Jednolitym Rzeczowym Wykazem Akt.</w:t>
      </w:r>
    </w:p>
    <w:p w:rsidR="00232B6F" w:rsidRDefault="00232B6F" w:rsidP="00232B6F">
      <w:pPr>
        <w:pStyle w:val="NormalnyWeb"/>
        <w:ind w:left="567"/>
        <w:jc w:val="both"/>
      </w:pPr>
      <w:r w:rsidRPr="009A145D">
        <w:t>Informacja o wynikach konkursu będzie umieszczona na tablicy ogłoszeń w Urzędzie Gminy oraz w Biuletynie Informacji Publicznej.</w:t>
      </w:r>
    </w:p>
    <w:tbl>
      <w:tblPr>
        <w:tblW w:w="0" w:type="auto"/>
        <w:tblCellSpacing w:w="0" w:type="dxa"/>
        <w:tblInd w:w="4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582B8C" w:rsidRPr="006146CA" w:rsidTr="00582B8C">
        <w:trPr>
          <w:tblCellSpacing w:w="0" w:type="dxa"/>
        </w:trPr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B8C" w:rsidRPr="006146CA" w:rsidRDefault="00582B8C" w:rsidP="00B4327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6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UWAGA:</w:t>
            </w:r>
          </w:p>
          <w:p w:rsidR="00582B8C" w:rsidRPr="006146CA" w:rsidRDefault="00582B8C" w:rsidP="00582B8C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6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Dokumenty, które kandydat powinien złożyć muszą być kompletne</w:t>
            </w:r>
            <w:r w:rsidRPr="006146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br/>
              <w:t>i bezwzględnie własnoręcznie przez niego podpisane oraz opatrzone klauzulą:</w:t>
            </w:r>
          </w:p>
          <w:p w:rsidR="00582B8C" w:rsidRPr="006146CA" w:rsidRDefault="00582B8C" w:rsidP="00582B8C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6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„Wyrażam zgodę na przetwarzanie moich danych osobowych zawartych w ofercie pracy dla potrzeb niezbędnych do realizacji procesu rekrutacji zgodnie z ustawą z dnia 29 sierpnia 1997 r. o ochronie danych osobowych (Dz.U. z 2016 r. poz. 922).</w:t>
            </w:r>
          </w:p>
          <w:p w:rsidR="006146CA" w:rsidRPr="006146CA" w:rsidRDefault="00582B8C" w:rsidP="00582B8C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6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Nie podpisanie dokumentów spowoduje odrzucenie oferty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.</w:t>
            </w:r>
          </w:p>
        </w:tc>
      </w:tr>
    </w:tbl>
    <w:p w:rsidR="00582B8C" w:rsidRPr="006146CA" w:rsidRDefault="00582B8C" w:rsidP="0058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B6F" w:rsidRDefault="00232B6F" w:rsidP="00232B6F">
      <w:pPr>
        <w:pStyle w:val="NormalnyWeb"/>
        <w:ind w:left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Nowy Targ</w:t>
      </w:r>
    </w:p>
    <w:p w:rsidR="00232B6F" w:rsidRDefault="00232B6F" w:rsidP="00232B6F">
      <w:pPr>
        <w:pStyle w:val="NormalnyWeb"/>
        <w:ind w:left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mgr Jan </w:t>
      </w:r>
      <w:proofErr w:type="spellStart"/>
      <w:r>
        <w:t>Smarduch</w:t>
      </w:r>
      <w:proofErr w:type="spellEnd"/>
    </w:p>
    <w:p w:rsidR="00232B6F" w:rsidRDefault="00232B6F" w:rsidP="00232B6F">
      <w:pPr>
        <w:pStyle w:val="NormalnyWeb"/>
        <w:ind w:left="567"/>
        <w:jc w:val="both"/>
      </w:pPr>
    </w:p>
    <w:p w:rsidR="00232B6F" w:rsidRDefault="00232B6F" w:rsidP="00232B6F">
      <w:pPr>
        <w:pStyle w:val="NormalnyWeb"/>
        <w:ind w:left="567"/>
        <w:jc w:val="both"/>
      </w:pPr>
    </w:p>
    <w:p w:rsidR="00C43411" w:rsidRPr="006146CA" w:rsidRDefault="00C43411" w:rsidP="00C4341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350E" w:rsidRPr="006146CA" w:rsidRDefault="0013350E" w:rsidP="001335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6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50AC" w:rsidRDefault="00E450AC" w:rsidP="00133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50AC" w:rsidRDefault="00E450AC" w:rsidP="00133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50AC" w:rsidRDefault="00E450AC" w:rsidP="00133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50AC" w:rsidRDefault="00E450AC" w:rsidP="0061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50AC" w:rsidRDefault="00E450AC" w:rsidP="0061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50AC" w:rsidRDefault="00E450AC" w:rsidP="0061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50AC" w:rsidRDefault="00E450AC" w:rsidP="0061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50AC" w:rsidRDefault="00E450AC" w:rsidP="0061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E450AC" w:rsidSect="0085264B">
      <w:pgSz w:w="11906" w:h="16838"/>
      <w:pgMar w:top="851" w:right="1418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DB4"/>
    <w:multiLevelType w:val="hybridMultilevel"/>
    <w:tmpl w:val="C4C8D456"/>
    <w:lvl w:ilvl="0" w:tplc="8DEE747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9671DB"/>
    <w:multiLevelType w:val="multilevel"/>
    <w:tmpl w:val="7BF4BD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D31B9"/>
    <w:multiLevelType w:val="hybridMultilevel"/>
    <w:tmpl w:val="76B21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A48"/>
    <w:multiLevelType w:val="multilevel"/>
    <w:tmpl w:val="8A0C68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7C9F"/>
    <w:multiLevelType w:val="hybridMultilevel"/>
    <w:tmpl w:val="5B10F776"/>
    <w:lvl w:ilvl="0" w:tplc="45240918">
      <w:start w:val="3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1AE32A4E"/>
    <w:multiLevelType w:val="hybridMultilevel"/>
    <w:tmpl w:val="96EA2526"/>
    <w:lvl w:ilvl="0" w:tplc="745A3D36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2134D"/>
    <w:multiLevelType w:val="multilevel"/>
    <w:tmpl w:val="57745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E12955"/>
    <w:multiLevelType w:val="multilevel"/>
    <w:tmpl w:val="BCACA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F6042"/>
    <w:multiLevelType w:val="multilevel"/>
    <w:tmpl w:val="2B26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77CDE"/>
    <w:multiLevelType w:val="multilevel"/>
    <w:tmpl w:val="4CE2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9E7291"/>
    <w:multiLevelType w:val="multilevel"/>
    <w:tmpl w:val="E2A8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651C8"/>
    <w:multiLevelType w:val="multilevel"/>
    <w:tmpl w:val="3F6E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2F3CA3"/>
    <w:multiLevelType w:val="multilevel"/>
    <w:tmpl w:val="0FB0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BD1C7C"/>
    <w:multiLevelType w:val="multilevel"/>
    <w:tmpl w:val="F634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09609E"/>
    <w:multiLevelType w:val="hybridMultilevel"/>
    <w:tmpl w:val="98DA4722"/>
    <w:lvl w:ilvl="0" w:tplc="1616B69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06213"/>
    <w:multiLevelType w:val="multilevel"/>
    <w:tmpl w:val="9E2C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231E92"/>
    <w:multiLevelType w:val="multilevel"/>
    <w:tmpl w:val="1A0462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9A513C4"/>
    <w:multiLevelType w:val="hybridMultilevel"/>
    <w:tmpl w:val="981AA5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A536A32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8670A9"/>
    <w:multiLevelType w:val="multilevel"/>
    <w:tmpl w:val="B272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5F5651"/>
    <w:multiLevelType w:val="hybridMultilevel"/>
    <w:tmpl w:val="61F0BD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1013D58"/>
    <w:multiLevelType w:val="hybridMultilevel"/>
    <w:tmpl w:val="1FB0E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C3029"/>
    <w:multiLevelType w:val="multilevel"/>
    <w:tmpl w:val="982E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FA3489"/>
    <w:multiLevelType w:val="multilevel"/>
    <w:tmpl w:val="546A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3D7C34"/>
    <w:multiLevelType w:val="multilevel"/>
    <w:tmpl w:val="6266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28475F"/>
    <w:multiLevelType w:val="multilevel"/>
    <w:tmpl w:val="1CC0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55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325D3D"/>
    <w:multiLevelType w:val="multilevel"/>
    <w:tmpl w:val="83BA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B623A5"/>
    <w:multiLevelType w:val="multilevel"/>
    <w:tmpl w:val="4274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20"/>
  </w:num>
  <w:num w:numId="5">
    <w:abstractNumId w:val="5"/>
  </w:num>
  <w:num w:numId="6">
    <w:abstractNumId w:val="2"/>
  </w:num>
  <w:num w:numId="7">
    <w:abstractNumId w:val="12"/>
  </w:num>
  <w:num w:numId="8">
    <w:abstractNumId w:val="0"/>
  </w:num>
  <w:num w:numId="9">
    <w:abstractNumId w:val="24"/>
  </w:num>
  <w:num w:numId="10">
    <w:abstractNumId w:val="16"/>
  </w:num>
  <w:num w:numId="11">
    <w:abstractNumId w:val="19"/>
  </w:num>
  <w:num w:numId="12">
    <w:abstractNumId w:val="18"/>
  </w:num>
  <w:num w:numId="13">
    <w:abstractNumId w:val="10"/>
  </w:num>
  <w:num w:numId="14">
    <w:abstractNumId w:val="1"/>
  </w:num>
  <w:num w:numId="15">
    <w:abstractNumId w:val="23"/>
    <w:lvlOverride w:ilvl="0">
      <w:startOverride w:val="6"/>
    </w:lvlOverride>
  </w:num>
  <w:num w:numId="16">
    <w:abstractNumId w:val="21"/>
    <w:lvlOverride w:ilvl="0">
      <w:startOverride w:val="2"/>
    </w:lvlOverride>
  </w:num>
  <w:num w:numId="17">
    <w:abstractNumId w:val="9"/>
  </w:num>
  <w:num w:numId="18">
    <w:abstractNumId w:val="22"/>
  </w:num>
  <w:num w:numId="19">
    <w:abstractNumId w:val="13"/>
  </w:num>
  <w:num w:numId="20">
    <w:abstractNumId w:val="3"/>
  </w:num>
  <w:num w:numId="21">
    <w:abstractNumId w:val="11"/>
    <w:lvlOverride w:ilvl="0">
      <w:startOverride w:val="4"/>
    </w:lvlOverride>
  </w:num>
  <w:num w:numId="22">
    <w:abstractNumId w:val="11"/>
    <w:lvlOverride w:ilvl="0">
      <w:startOverride w:val="5"/>
    </w:lvlOverride>
  </w:num>
  <w:num w:numId="23">
    <w:abstractNumId w:val="11"/>
    <w:lvlOverride w:ilvl="0">
      <w:startOverride w:val="6"/>
    </w:lvlOverride>
  </w:num>
  <w:num w:numId="24">
    <w:abstractNumId w:val="11"/>
    <w:lvlOverride w:ilvl="0">
      <w:startOverride w:val="7"/>
    </w:lvlOverride>
  </w:num>
  <w:num w:numId="25">
    <w:abstractNumId w:val="11"/>
    <w:lvlOverride w:ilvl="0">
      <w:startOverride w:val="8"/>
    </w:lvlOverride>
  </w:num>
  <w:num w:numId="26">
    <w:abstractNumId w:val="11"/>
    <w:lvlOverride w:ilvl="0">
      <w:startOverride w:val="9"/>
    </w:lvlOverride>
  </w:num>
  <w:num w:numId="27">
    <w:abstractNumId w:val="11"/>
    <w:lvlOverride w:ilvl="0">
      <w:startOverride w:val="10"/>
    </w:lvlOverride>
  </w:num>
  <w:num w:numId="28">
    <w:abstractNumId w:val="11"/>
    <w:lvlOverride w:ilvl="0">
      <w:startOverride w:val="11"/>
    </w:lvlOverride>
  </w:num>
  <w:num w:numId="29">
    <w:abstractNumId w:val="11"/>
    <w:lvlOverride w:ilvl="0">
      <w:startOverride w:val="12"/>
    </w:lvlOverride>
  </w:num>
  <w:num w:numId="30">
    <w:abstractNumId w:val="11"/>
    <w:lvlOverride w:ilvl="0">
      <w:startOverride w:val="13"/>
    </w:lvlOverride>
  </w:num>
  <w:num w:numId="31">
    <w:abstractNumId w:val="11"/>
    <w:lvlOverride w:ilvl="0">
      <w:startOverride w:val="14"/>
    </w:lvlOverride>
  </w:num>
  <w:num w:numId="32">
    <w:abstractNumId w:val="11"/>
    <w:lvlOverride w:ilvl="0">
      <w:startOverride w:val="15"/>
    </w:lvlOverride>
  </w:num>
  <w:num w:numId="33">
    <w:abstractNumId w:val="11"/>
    <w:lvlOverride w:ilvl="0">
      <w:startOverride w:val="16"/>
    </w:lvlOverride>
  </w:num>
  <w:num w:numId="34">
    <w:abstractNumId w:val="11"/>
    <w:lvlOverride w:ilvl="0">
      <w:startOverride w:val="17"/>
    </w:lvlOverride>
  </w:num>
  <w:num w:numId="35">
    <w:abstractNumId w:val="11"/>
    <w:lvlOverride w:ilvl="0">
      <w:startOverride w:val="18"/>
    </w:lvlOverride>
  </w:num>
  <w:num w:numId="36">
    <w:abstractNumId w:val="11"/>
    <w:lvlOverride w:ilvl="0">
      <w:startOverride w:val="19"/>
    </w:lvlOverride>
  </w:num>
  <w:num w:numId="37">
    <w:abstractNumId w:val="8"/>
  </w:num>
  <w:num w:numId="38">
    <w:abstractNumId w:val="7"/>
  </w:num>
  <w:num w:numId="39">
    <w:abstractNumId w:val="6"/>
  </w:num>
  <w:num w:numId="40">
    <w:abstractNumId w:val="15"/>
  </w:num>
  <w:num w:numId="41">
    <w:abstractNumId w:val="26"/>
  </w:num>
  <w:num w:numId="42">
    <w:abstractNumId w:val="25"/>
    <w:lvlOverride w:ilvl="0">
      <w:startOverride w:val="2"/>
    </w:lvlOverride>
  </w:num>
  <w:num w:numId="43">
    <w:abstractNumId w:val="25"/>
    <w:lvlOverride w:ilvl="0">
      <w:startOverride w:val="3"/>
    </w:lvlOverride>
  </w:num>
  <w:num w:numId="44">
    <w:abstractNumId w:val="25"/>
    <w:lvlOverride w:ilvl="0">
      <w:startOverride w:val="4"/>
    </w:lvlOverride>
  </w:num>
  <w:num w:numId="45">
    <w:abstractNumId w:val="25"/>
    <w:lvlOverride w:ilvl="0">
      <w:startOverride w:val="5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AA"/>
    <w:rsid w:val="000B3DF8"/>
    <w:rsid w:val="000D7240"/>
    <w:rsid w:val="000F6BAA"/>
    <w:rsid w:val="0010606B"/>
    <w:rsid w:val="0013350E"/>
    <w:rsid w:val="00160A9B"/>
    <w:rsid w:val="00177E93"/>
    <w:rsid w:val="001C505F"/>
    <w:rsid w:val="001D5E34"/>
    <w:rsid w:val="001E14B1"/>
    <w:rsid w:val="00206B72"/>
    <w:rsid w:val="00232B6F"/>
    <w:rsid w:val="00241235"/>
    <w:rsid w:val="002B49C9"/>
    <w:rsid w:val="002E4141"/>
    <w:rsid w:val="003172E8"/>
    <w:rsid w:val="003B4C4E"/>
    <w:rsid w:val="003F6578"/>
    <w:rsid w:val="00427C6A"/>
    <w:rsid w:val="00470CD7"/>
    <w:rsid w:val="004809B8"/>
    <w:rsid w:val="00497939"/>
    <w:rsid w:val="004C1486"/>
    <w:rsid w:val="004E5938"/>
    <w:rsid w:val="00536EDC"/>
    <w:rsid w:val="0055130F"/>
    <w:rsid w:val="00582B8C"/>
    <w:rsid w:val="00594581"/>
    <w:rsid w:val="005968BC"/>
    <w:rsid w:val="005A7309"/>
    <w:rsid w:val="005D41BA"/>
    <w:rsid w:val="00603D81"/>
    <w:rsid w:val="006146CA"/>
    <w:rsid w:val="00623D93"/>
    <w:rsid w:val="006848F7"/>
    <w:rsid w:val="006A1A64"/>
    <w:rsid w:val="006D28C0"/>
    <w:rsid w:val="006D3104"/>
    <w:rsid w:val="007111AE"/>
    <w:rsid w:val="007E627C"/>
    <w:rsid w:val="007F2732"/>
    <w:rsid w:val="00847318"/>
    <w:rsid w:val="0085264B"/>
    <w:rsid w:val="008707FA"/>
    <w:rsid w:val="00882C44"/>
    <w:rsid w:val="008E7591"/>
    <w:rsid w:val="00907915"/>
    <w:rsid w:val="00946C28"/>
    <w:rsid w:val="009526E8"/>
    <w:rsid w:val="009613D0"/>
    <w:rsid w:val="00962F83"/>
    <w:rsid w:val="009A145D"/>
    <w:rsid w:val="00A528EC"/>
    <w:rsid w:val="00B12A0A"/>
    <w:rsid w:val="00B8585F"/>
    <w:rsid w:val="00BC2A35"/>
    <w:rsid w:val="00BC723D"/>
    <w:rsid w:val="00C43411"/>
    <w:rsid w:val="00C52F96"/>
    <w:rsid w:val="00CB4033"/>
    <w:rsid w:val="00D02E57"/>
    <w:rsid w:val="00D20888"/>
    <w:rsid w:val="00D22BF1"/>
    <w:rsid w:val="00D328A3"/>
    <w:rsid w:val="00D75086"/>
    <w:rsid w:val="00E03F75"/>
    <w:rsid w:val="00E434D5"/>
    <w:rsid w:val="00E450AC"/>
    <w:rsid w:val="00E84C70"/>
    <w:rsid w:val="00EA148D"/>
    <w:rsid w:val="00EE58EB"/>
    <w:rsid w:val="00F82EFF"/>
    <w:rsid w:val="00FC69A3"/>
    <w:rsid w:val="00F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C6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F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6B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3D9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C69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C6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F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6B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3D9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C69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0E54E-46FE-43B9-8541-F53AB087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1612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Lenart-Kuczyńska</dc:creator>
  <cp:lastModifiedBy>Sekretarz</cp:lastModifiedBy>
  <cp:revision>12</cp:revision>
  <cp:lastPrinted>2016-05-11T07:33:00Z</cp:lastPrinted>
  <dcterms:created xsi:type="dcterms:W3CDTF">2016-08-25T13:17:00Z</dcterms:created>
  <dcterms:modified xsi:type="dcterms:W3CDTF">2017-05-08T10:51:00Z</dcterms:modified>
</cp:coreProperties>
</file>