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26" w:rsidRPr="00700026" w:rsidRDefault="00700026" w:rsidP="00700026">
      <w:pPr>
        <w:spacing w:before="100" w:beforeAutospacing="1" w:after="100" w:afterAutospacing="1" w:line="240" w:lineRule="auto"/>
        <w:ind w:right="127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42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Podbij Małopolskę i wygraj atrakcyjne nagrody!</w:t>
      </w:r>
    </w:p>
    <w:p w:rsidR="00700026" w:rsidRPr="00700026" w:rsidRDefault="00700026" w:rsidP="00700026">
      <w:pPr>
        <w:spacing w:before="100" w:beforeAutospacing="1" w:after="100" w:afterAutospacing="1" w:line="240" w:lineRule="auto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t>Lubisz podróżować i odwiedzać ciekawe tereny? Szukasz odpowiedniego miejsca na weekendowy wypad z rodziną? Chciałbyś przy okazji zwiedzania Małopolski wygrać cenne nagrody?</w:t>
      </w:r>
    </w:p>
    <w:p w:rsidR="00700026" w:rsidRPr="00700026" w:rsidRDefault="00700026" w:rsidP="00700026">
      <w:pPr>
        <w:spacing w:before="100" w:beforeAutospacing="1" w:after="100" w:afterAutospacing="1" w:line="24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t>Nic prostszego!</w:t>
      </w:r>
      <w:r w:rsidRPr="00700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Weź udział w Konkursie Podbij Małopolskę!</w:t>
      </w:r>
    </w:p>
    <w:p w:rsidR="00700026" w:rsidRPr="00700026" w:rsidRDefault="00700026" w:rsidP="00700026">
      <w:pPr>
        <w:spacing w:before="100" w:beforeAutospacing="1" w:after="100" w:afterAutospacing="1" w:line="24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895A287" wp14:editId="2F88ECC9">
            <wp:extent cx="5819891" cy="3267075"/>
            <wp:effectExtent l="0" t="0" r="9525" b="0"/>
            <wp:docPr id="2" name="Obraz 2" descr="ba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359" cy="326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026" w:rsidRPr="00700026" w:rsidRDefault="00700026" w:rsidP="00E442FB">
      <w:pPr>
        <w:spacing w:before="100" w:beforeAutospacing="1" w:after="100" w:afterAutospacing="1" w:line="240" w:lineRule="auto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t>Ruszaj w podróż po Małopolsce szlakiem unijnych projektów. Odwiedź minimum 10 obiektów, które powstały lub odzyskały dawną świetność dzięki Funduszom Europejskim. Pobierz karnet z naszej strony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>
          <w:rPr>
            <w:rStyle w:val="Hipercze"/>
          </w:rPr>
          <w:t>http://www.fundusze.malopolska.pl/konkurs</w:t>
        </w:r>
      </w:hyperlink>
      <w:r>
        <w:t xml:space="preserve"> </w:t>
      </w: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dowolnym obiekcie biorącym udział w konkursie. W każdym odwiedzanym miejscu przybij na nim pieczątkę. Odpowiedz na pytanie konkursowe: </w:t>
      </w:r>
      <w:r w:rsidRPr="007000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 co lubisz Małopolskę?</w:t>
      </w: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zdobycie minimum 10 pieczątek i udzielenie odpowiedzi czeka na Ciebie nagroda gwarantowana – zestaw gadżetów przydatnych w podróży.</w:t>
      </w:r>
    </w:p>
    <w:p w:rsidR="00700026" w:rsidRPr="00700026" w:rsidRDefault="00700026" w:rsidP="00E442FB">
      <w:pPr>
        <w:spacing w:after="0" w:line="240" w:lineRule="auto"/>
        <w:ind w:righ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masz szansę wygrać bardzo atrakcyjne nagrody: </w:t>
      </w:r>
      <w:r w:rsidRPr="00700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APPLE IPAD AIR 2, TABLET LENOVO YOGA 2 ORAZ SMARTWATCH SONNY SW2!</w:t>
      </w: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Zdobędą je Ci, którzy oprócz zebranego kompletu min. 10 pieczątek udzielą najbardziej kreatywnej odpowiedzi na pytanie: </w:t>
      </w:r>
      <w:r w:rsidRPr="007000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 co lubisz Małopolskę?</w:t>
      </w:r>
    </w:p>
    <w:p w:rsidR="00700026" w:rsidRPr="00700026" w:rsidRDefault="00700026" w:rsidP="00700026">
      <w:pPr>
        <w:spacing w:after="0" w:line="240" w:lineRule="auto"/>
        <w:ind w:right="12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0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Wypełniony karnet należy dostarczyć:</w:t>
      </w:r>
    </w:p>
    <w:p w:rsidR="00700026" w:rsidRPr="00700026" w:rsidRDefault="00700026" w:rsidP="00700026">
      <w:pPr>
        <w:numPr>
          <w:ilvl w:val="0"/>
          <w:numId w:val="1"/>
        </w:numPr>
        <w:spacing w:after="0" w:line="240" w:lineRule="auto"/>
        <w:ind w:left="714" w:right="127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mailem (skan) na adres </w:t>
      </w:r>
      <w:hyperlink r:id="rId10" w:tooltip="E-mail" w:history="1">
        <w:r w:rsidRPr="00700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fundusze@umwm.pl</w:t>
        </w:r>
      </w:hyperlink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00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/lub/</w:t>
      </w:r>
    </w:p>
    <w:p w:rsidR="00700026" w:rsidRPr="00700026" w:rsidRDefault="00700026" w:rsidP="00700026">
      <w:pPr>
        <w:numPr>
          <w:ilvl w:val="0"/>
          <w:numId w:val="1"/>
        </w:numPr>
        <w:spacing w:after="0" w:line="240" w:lineRule="auto"/>
        <w:ind w:left="714" w:right="127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tradycyjną na adres: </w:t>
      </w:r>
    </w:p>
    <w:p w:rsidR="00700026" w:rsidRPr="00700026" w:rsidRDefault="00700026" w:rsidP="00E442FB">
      <w:pPr>
        <w:spacing w:after="0" w:line="24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Marszałkowski Województwa Małopolskiego</w:t>
      </w: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Departament Zarządzania Programami Operacyjnymi</w:t>
      </w: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Wielicka 72 a</w:t>
      </w: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30-552 Kraków</w:t>
      </w: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0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/lub/</w:t>
      </w:r>
      <w:r w:rsidR="00E442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do jednego z </w:t>
      </w:r>
      <w:hyperlink r:id="rId11" w:tooltip="Punkty Informacyjny Funduszy Europejskich w Małopolsce" w:history="1">
        <w:r w:rsidRPr="00700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Punktów Informacyjnych Funduszy Europejskich w Małopolsce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EC10268" wp14:editId="0D86153E">
            <wp:extent cx="142875" cy="142875"/>
            <wp:effectExtent l="0" t="0" r="9525" b="9525"/>
            <wp:docPr id="1" name="Obraz 1" descr="Link prowadzi do serwisu zewnętr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k prowadzi do serwisu zewnętrzne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25B0" w:rsidRPr="00B97DC9" w:rsidRDefault="00700026" w:rsidP="00700026">
      <w:pPr>
        <w:spacing w:before="100" w:beforeAutospacing="1" w:after="100" w:afterAutospacing="1" w:line="240" w:lineRule="auto"/>
        <w:ind w:right="1275"/>
        <w:rPr>
          <w:u w:val="single"/>
        </w:rPr>
      </w:pPr>
      <w:r w:rsidRPr="00B97D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Konkurs trwa do 30 października 2015 r.</w:t>
      </w:r>
      <w:bookmarkStart w:id="0" w:name="_GoBack"/>
      <w:bookmarkEnd w:id="0"/>
    </w:p>
    <w:sectPr w:rsidR="009325B0" w:rsidRPr="00B97DC9" w:rsidSect="00700026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58" w:rsidRDefault="00561E58" w:rsidP="00E442FB">
      <w:pPr>
        <w:spacing w:after="0" w:line="240" w:lineRule="auto"/>
      </w:pPr>
      <w:r>
        <w:separator/>
      </w:r>
    </w:p>
  </w:endnote>
  <w:endnote w:type="continuationSeparator" w:id="0">
    <w:p w:rsidR="00561E58" w:rsidRDefault="00561E58" w:rsidP="00E4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58" w:rsidRDefault="00561E58" w:rsidP="00E442FB">
      <w:pPr>
        <w:spacing w:after="0" w:line="240" w:lineRule="auto"/>
      </w:pPr>
      <w:r>
        <w:separator/>
      </w:r>
    </w:p>
  </w:footnote>
  <w:footnote w:type="continuationSeparator" w:id="0">
    <w:p w:rsidR="00561E58" w:rsidRDefault="00561E58" w:rsidP="00E4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775"/>
    <w:multiLevelType w:val="multilevel"/>
    <w:tmpl w:val="B552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F31E0"/>
    <w:multiLevelType w:val="multilevel"/>
    <w:tmpl w:val="3AD0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26"/>
    <w:rsid w:val="00056A24"/>
    <w:rsid w:val="00561E58"/>
    <w:rsid w:val="00700026"/>
    <w:rsid w:val="008C28A0"/>
    <w:rsid w:val="00B97DC9"/>
    <w:rsid w:val="00E4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00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00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0026"/>
    <w:rPr>
      <w:b/>
      <w:bCs/>
    </w:rPr>
  </w:style>
  <w:style w:type="character" w:styleId="Uwydatnienie">
    <w:name w:val="Emphasis"/>
    <w:basedOn w:val="Domylnaczcionkaakapitu"/>
    <w:uiPriority w:val="20"/>
    <w:qFormat/>
    <w:rsid w:val="0070002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000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0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44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2FB"/>
  </w:style>
  <w:style w:type="paragraph" w:styleId="Stopka">
    <w:name w:val="footer"/>
    <w:basedOn w:val="Normalny"/>
    <w:link w:val="StopkaZnak"/>
    <w:uiPriority w:val="99"/>
    <w:unhideWhenUsed/>
    <w:rsid w:val="00E44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00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00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0026"/>
    <w:rPr>
      <w:b/>
      <w:bCs/>
    </w:rPr>
  </w:style>
  <w:style w:type="character" w:styleId="Uwydatnienie">
    <w:name w:val="Emphasis"/>
    <w:basedOn w:val="Domylnaczcionkaakapitu"/>
    <w:uiPriority w:val="20"/>
    <w:qFormat/>
    <w:rsid w:val="0070002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000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0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44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2FB"/>
  </w:style>
  <w:style w:type="paragraph" w:styleId="Stopka">
    <w:name w:val="footer"/>
    <w:basedOn w:val="Normalny"/>
    <w:link w:val="StopkaZnak"/>
    <w:uiPriority w:val="99"/>
    <w:unhideWhenUsed/>
    <w:rsid w:val="00E44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po.malopolska.pl/znajdz-punkt-informacyjn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undusze@umw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.malopolska.pl/konku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Gąsecki</dc:creator>
  <cp:lastModifiedBy>Janusz Gąsecki</cp:lastModifiedBy>
  <cp:revision>3</cp:revision>
  <dcterms:created xsi:type="dcterms:W3CDTF">2015-10-02T05:42:00Z</dcterms:created>
  <dcterms:modified xsi:type="dcterms:W3CDTF">2015-10-02T05:55:00Z</dcterms:modified>
</cp:coreProperties>
</file>